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DB87" w14:textId="77777777" w:rsidR="00994A72" w:rsidRPr="00994A72" w:rsidRDefault="00994A72" w:rsidP="00994A72">
      <w:pPr>
        <w:keepNext/>
        <w:spacing w:before="240" w:after="60" w:line="240" w:lineRule="auto"/>
        <w:outlineLvl w:val="0"/>
        <w:rPr>
          <w:rFonts w:ascii="Times New Roman" w:eastAsia="Times New Roman" w:hAnsi="Times New Roman" w:cs="Times New Roman"/>
          <w:b/>
          <w:kern w:val="28"/>
          <w:sz w:val="28"/>
          <w:szCs w:val="24"/>
          <w:lang w:eastAsia="en-US"/>
        </w:rPr>
      </w:pPr>
      <w:r w:rsidRPr="00994A72">
        <w:rPr>
          <w:rFonts w:ascii="Times New Roman" w:eastAsia="Times New Roman" w:hAnsi="Times New Roman" w:cs="Times New Roman"/>
          <w:b/>
          <w:kern w:val="28"/>
          <w:sz w:val="28"/>
          <w:szCs w:val="24"/>
          <w:lang w:eastAsia="en-US"/>
        </w:rPr>
        <w:t xml:space="preserve">EE 495 Ethics in Electrical Engineering </w:t>
      </w:r>
    </w:p>
    <w:p w14:paraId="2E6B8995" w14:textId="77777777" w:rsidR="00994A72" w:rsidRPr="00994A72" w:rsidRDefault="00994A72" w:rsidP="00994A72">
      <w:pPr>
        <w:spacing w:after="120" w:line="240" w:lineRule="auto"/>
        <w:rPr>
          <w:rFonts w:ascii="Times New Roman" w:eastAsia="Times New Roman" w:hAnsi="Times New Roman" w:cs="Times New Roman"/>
          <w:sz w:val="24"/>
          <w:szCs w:val="20"/>
          <w:lang w:eastAsia="en-US"/>
        </w:rPr>
      </w:pPr>
    </w:p>
    <w:p w14:paraId="6E89F42B" w14:textId="77777777" w:rsidR="00994A72" w:rsidRPr="00994A72" w:rsidRDefault="00994A72" w:rsidP="00994A72">
      <w:pPr>
        <w:spacing w:after="120" w:line="240" w:lineRule="auto"/>
        <w:rPr>
          <w:rFonts w:ascii="Times New Roman" w:eastAsia="Times New Roman" w:hAnsi="Times New Roman" w:cs="Times New Roman"/>
          <w:color w:val="000000"/>
          <w:sz w:val="24"/>
          <w:szCs w:val="20"/>
          <w:lang w:eastAsia="en-US"/>
        </w:rPr>
      </w:pPr>
      <w:r w:rsidRPr="00994A72">
        <w:rPr>
          <w:rFonts w:ascii="Times New Roman" w:eastAsia="Times New Roman" w:hAnsi="Times New Roman" w:cs="Times New Roman"/>
          <w:b/>
          <w:sz w:val="24"/>
          <w:szCs w:val="20"/>
          <w:lang w:eastAsia="en-US"/>
        </w:rPr>
        <w:t>Credits:</w:t>
      </w:r>
      <w:r w:rsidRPr="00994A72">
        <w:rPr>
          <w:rFonts w:ascii="Times New Roman" w:eastAsia="Times New Roman" w:hAnsi="Times New Roman" w:cs="Times New Roman"/>
          <w:sz w:val="24"/>
          <w:szCs w:val="20"/>
          <w:lang w:eastAsia="en-US"/>
        </w:rPr>
        <w:t xml:space="preserve">  </w:t>
      </w:r>
      <w:r w:rsidRPr="00994A72">
        <w:rPr>
          <w:rFonts w:ascii="Times New Roman" w:eastAsia="Times New Roman" w:hAnsi="Times New Roman" w:cs="Times New Roman"/>
          <w:color w:val="000000"/>
          <w:sz w:val="24"/>
          <w:szCs w:val="20"/>
          <w:lang w:eastAsia="en-US"/>
        </w:rPr>
        <w:t>1</w:t>
      </w:r>
    </w:p>
    <w:p w14:paraId="7AD32472" w14:textId="68ABD252" w:rsidR="003E02F2" w:rsidRPr="00B478D9" w:rsidRDefault="003E02F2" w:rsidP="00994A72">
      <w:pPr>
        <w:spacing w:after="120" w:line="240" w:lineRule="auto"/>
        <w:rPr>
          <w:rFonts w:ascii="Times New Roman" w:eastAsia="Times New Roman" w:hAnsi="Times New Roman" w:cs="Times New Roman"/>
          <w:bCs/>
          <w:sz w:val="24"/>
          <w:szCs w:val="20"/>
          <w:lang w:eastAsia="en-US"/>
        </w:rPr>
      </w:pPr>
      <w:r>
        <w:rPr>
          <w:rFonts w:ascii="Times New Roman" w:eastAsia="Times New Roman" w:hAnsi="Times New Roman" w:cs="Times New Roman"/>
          <w:b/>
          <w:sz w:val="24"/>
          <w:szCs w:val="20"/>
          <w:lang w:eastAsia="en-US"/>
        </w:rPr>
        <w:t xml:space="preserve">Categorization of credits: </w:t>
      </w:r>
      <w:r>
        <w:rPr>
          <w:rFonts w:ascii="Times New Roman" w:eastAsia="Times New Roman" w:hAnsi="Times New Roman" w:cs="Times New Roman"/>
          <w:bCs/>
          <w:sz w:val="24"/>
          <w:szCs w:val="20"/>
          <w:lang w:eastAsia="en-US"/>
        </w:rPr>
        <w:t>other</w:t>
      </w:r>
    </w:p>
    <w:p w14:paraId="05709C83" w14:textId="020ED13C" w:rsidR="003E02F2" w:rsidRPr="00B478D9" w:rsidRDefault="00994A72" w:rsidP="00994A72">
      <w:pPr>
        <w:spacing w:after="120" w:line="240" w:lineRule="auto"/>
        <w:rPr>
          <w:rFonts w:ascii="Times New Roman" w:eastAsia="Times New Roman" w:hAnsi="Times New Roman" w:cs="Times New Roman"/>
          <w:sz w:val="24"/>
          <w:szCs w:val="20"/>
          <w:lang w:eastAsia="en-US"/>
        </w:rPr>
      </w:pPr>
      <w:r w:rsidRPr="00994A72">
        <w:rPr>
          <w:rFonts w:ascii="Times New Roman" w:eastAsia="Times New Roman" w:hAnsi="Times New Roman" w:cs="Times New Roman"/>
          <w:b/>
          <w:sz w:val="24"/>
          <w:szCs w:val="20"/>
          <w:lang w:eastAsia="en-US"/>
        </w:rPr>
        <w:t>Instructor</w:t>
      </w:r>
      <w:r w:rsidR="003E02F2">
        <w:rPr>
          <w:rFonts w:ascii="Times New Roman" w:eastAsia="Times New Roman" w:hAnsi="Times New Roman" w:cs="Times New Roman"/>
          <w:b/>
          <w:sz w:val="24"/>
          <w:szCs w:val="20"/>
          <w:lang w:eastAsia="en-US"/>
        </w:rPr>
        <w:t>s or course coordinator</w:t>
      </w:r>
      <w:r w:rsidRPr="00994A72">
        <w:rPr>
          <w:rFonts w:ascii="Times New Roman" w:eastAsia="Times New Roman" w:hAnsi="Times New Roman" w:cs="Times New Roman"/>
          <w:b/>
          <w:sz w:val="24"/>
          <w:szCs w:val="20"/>
          <w:lang w:eastAsia="en-US"/>
        </w:rPr>
        <w:t>:</w:t>
      </w:r>
      <w:r w:rsidRPr="00994A72">
        <w:rPr>
          <w:rFonts w:ascii="Times New Roman" w:eastAsia="Times New Roman" w:hAnsi="Times New Roman" w:cs="Times New Roman"/>
          <w:sz w:val="24"/>
          <w:szCs w:val="20"/>
          <w:lang w:eastAsia="en-US"/>
        </w:rPr>
        <w:t xml:space="preserve">  V. Lubecke, V. Malhotra</w:t>
      </w:r>
      <w:r w:rsidR="00805B49">
        <w:rPr>
          <w:rFonts w:ascii="Times New Roman" w:eastAsia="Times New Roman" w:hAnsi="Times New Roman" w:cs="Times New Roman"/>
          <w:sz w:val="24"/>
          <w:szCs w:val="20"/>
          <w:lang w:eastAsia="en-US"/>
        </w:rPr>
        <w:t>, Z.Q. Yun, and A. Ohta</w:t>
      </w:r>
      <w:r w:rsidR="003E02F2">
        <w:rPr>
          <w:rFonts w:ascii="Times New Roman" w:eastAsia="Times New Roman" w:hAnsi="Times New Roman" w:cs="Times New Roman"/>
          <w:sz w:val="24"/>
          <w:szCs w:val="20"/>
          <w:lang w:eastAsia="en-US"/>
        </w:rPr>
        <w:t>; E-focus coordinator: W. Shiroma</w:t>
      </w:r>
    </w:p>
    <w:p w14:paraId="1A5199FF" w14:textId="0D7D9177" w:rsidR="00994A72" w:rsidRPr="00994A72" w:rsidRDefault="00994A72" w:rsidP="00B478D9">
      <w:pPr>
        <w:spacing w:after="120" w:line="240" w:lineRule="auto"/>
        <w:rPr>
          <w:rFonts w:ascii="Times New Roman" w:eastAsia="Times New Roman" w:hAnsi="Times New Roman" w:cs="Times New Roman"/>
          <w:b/>
          <w:sz w:val="24"/>
          <w:szCs w:val="20"/>
          <w:lang w:eastAsia="en-US"/>
        </w:rPr>
      </w:pPr>
      <w:r w:rsidRPr="00994A72">
        <w:rPr>
          <w:rFonts w:ascii="Times New Roman" w:eastAsia="Times New Roman" w:hAnsi="Times New Roman" w:cs="Times New Roman"/>
          <w:b/>
          <w:sz w:val="24"/>
          <w:szCs w:val="20"/>
          <w:lang w:eastAsia="en-US"/>
        </w:rPr>
        <w:t xml:space="preserve">Textbook and Other Required Materials: </w:t>
      </w:r>
      <w:r w:rsidR="00B71002">
        <w:rPr>
          <w:rFonts w:ascii="Times New Roman" w:eastAsia="Times New Roman" w:hAnsi="Times New Roman" w:cs="Times New Roman"/>
          <w:sz w:val="24"/>
          <w:szCs w:val="24"/>
          <w:lang w:eastAsia="en-US"/>
        </w:rPr>
        <w:t xml:space="preserve"> </w:t>
      </w:r>
      <w:r w:rsidRPr="00994A72">
        <w:rPr>
          <w:rFonts w:ascii="Times New Roman" w:eastAsia="Times New Roman" w:hAnsi="Times New Roman" w:cs="Times New Roman"/>
          <w:sz w:val="24"/>
          <w:szCs w:val="24"/>
          <w:lang w:eastAsia="en-US"/>
        </w:rPr>
        <w:t xml:space="preserve">Martin M.W., </w:t>
      </w:r>
      <w:proofErr w:type="spellStart"/>
      <w:r w:rsidRPr="00994A72">
        <w:rPr>
          <w:rFonts w:ascii="Times New Roman" w:eastAsia="Times New Roman" w:hAnsi="Times New Roman" w:cs="Times New Roman"/>
          <w:sz w:val="24"/>
          <w:szCs w:val="24"/>
          <w:lang w:eastAsia="en-US"/>
        </w:rPr>
        <w:t>Schinzinger</w:t>
      </w:r>
      <w:proofErr w:type="spellEnd"/>
      <w:r w:rsidRPr="00994A72">
        <w:rPr>
          <w:rFonts w:ascii="Times New Roman" w:eastAsia="Times New Roman" w:hAnsi="Times New Roman" w:cs="Times New Roman"/>
          <w:sz w:val="24"/>
          <w:szCs w:val="24"/>
          <w:lang w:eastAsia="en-US"/>
        </w:rPr>
        <w:t xml:space="preserve"> R., </w:t>
      </w:r>
      <w:r w:rsidRPr="00994A72">
        <w:rPr>
          <w:rFonts w:ascii="Times New Roman" w:eastAsia="Times New Roman" w:hAnsi="Times New Roman" w:cs="Times New Roman"/>
          <w:i/>
          <w:iCs/>
          <w:sz w:val="24"/>
          <w:szCs w:val="24"/>
          <w:lang w:eastAsia="en-US"/>
        </w:rPr>
        <w:t>Ethics in Engineering</w:t>
      </w:r>
      <w:r w:rsidRPr="00994A72">
        <w:rPr>
          <w:rFonts w:ascii="Times New Roman" w:eastAsia="Times New Roman" w:hAnsi="Times New Roman" w:cs="Times New Roman"/>
          <w:sz w:val="24"/>
          <w:szCs w:val="24"/>
          <w:lang w:eastAsia="en-US"/>
        </w:rPr>
        <w:t>, 4th Ed., McGraw-Hill, NY, 2005 (or equivalent).</w:t>
      </w:r>
    </w:p>
    <w:p w14:paraId="1AA2C997" w14:textId="77777777" w:rsidR="00994A72" w:rsidRPr="00994A72" w:rsidRDefault="00994A72" w:rsidP="00994A72">
      <w:pPr>
        <w:spacing w:after="120" w:line="240" w:lineRule="auto"/>
        <w:rPr>
          <w:rFonts w:ascii="Times New Roman" w:eastAsia="Times New Roman" w:hAnsi="Times New Roman" w:cs="Times New Roman"/>
          <w:color w:val="000000"/>
          <w:sz w:val="24"/>
          <w:szCs w:val="20"/>
          <w:lang w:eastAsia="en-US"/>
        </w:rPr>
      </w:pPr>
      <w:r w:rsidRPr="00994A72">
        <w:rPr>
          <w:rFonts w:ascii="Times New Roman" w:eastAsia="Times New Roman" w:hAnsi="Times New Roman" w:cs="Times New Roman"/>
          <w:b/>
          <w:sz w:val="24"/>
          <w:szCs w:val="20"/>
          <w:lang w:eastAsia="en-US"/>
        </w:rPr>
        <w:t>Designation:</w:t>
      </w:r>
      <w:r w:rsidRPr="00994A72">
        <w:rPr>
          <w:rFonts w:ascii="Times New Roman" w:eastAsia="Times New Roman" w:hAnsi="Times New Roman" w:cs="Times New Roman"/>
          <w:sz w:val="24"/>
          <w:szCs w:val="20"/>
          <w:lang w:eastAsia="en-US"/>
        </w:rPr>
        <w:t xml:space="preserve">   </w:t>
      </w:r>
      <w:r w:rsidRPr="00994A72">
        <w:rPr>
          <w:rFonts w:ascii="Times New Roman" w:eastAsia="Times New Roman" w:hAnsi="Times New Roman" w:cs="Times New Roman"/>
          <w:color w:val="000000"/>
          <w:sz w:val="24"/>
          <w:szCs w:val="20"/>
          <w:lang w:eastAsia="en-US"/>
        </w:rPr>
        <w:t>Required</w:t>
      </w:r>
    </w:p>
    <w:p w14:paraId="721C5894" w14:textId="77777777" w:rsidR="00994A72" w:rsidRPr="00994A72" w:rsidRDefault="00994A72" w:rsidP="00994A72">
      <w:pPr>
        <w:spacing w:after="120" w:line="240" w:lineRule="auto"/>
        <w:rPr>
          <w:rFonts w:ascii="Times New Roman" w:eastAsia="Times New Roman" w:hAnsi="Times New Roman" w:cs="Times New Roman"/>
          <w:sz w:val="24"/>
          <w:szCs w:val="24"/>
          <w:lang w:eastAsia="en-US"/>
        </w:rPr>
      </w:pPr>
      <w:r w:rsidRPr="00994A72">
        <w:rPr>
          <w:rFonts w:ascii="Times New Roman" w:eastAsia="Times New Roman" w:hAnsi="Times New Roman" w:cs="Times New Roman"/>
          <w:b/>
          <w:sz w:val="24"/>
          <w:szCs w:val="20"/>
          <w:lang w:eastAsia="en-US"/>
        </w:rPr>
        <w:t xml:space="preserve">Catalog Description: </w:t>
      </w:r>
      <w:r w:rsidRPr="00994A72">
        <w:rPr>
          <w:rFonts w:ascii="Times New Roman" w:eastAsia="Times New Roman" w:hAnsi="Times New Roman" w:cs="Times New Roman"/>
          <w:sz w:val="24"/>
          <w:szCs w:val="24"/>
          <w:lang w:eastAsia="en-US"/>
        </w:rPr>
        <w:t xml:space="preserve">Equip electrical engineers with the necessary background for ethical reasoning, as it pertains to technology, society, workplace issues, and the environment. EE majors only. A-F only. Pre: senior standing or consent. </w:t>
      </w:r>
    </w:p>
    <w:p w14:paraId="447F24D8" w14:textId="77777777" w:rsidR="00994A72" w:rsidRPr="00994A72" w:rsidRDefault="00994A72" w:rsidP="00994A72">
      <w:pPr>
        <w:spacing w:after="120" w:line="240" w:lineRule="auto"/>
        <w:rPr>
          <w:rFonts w:ascii="Times New Roman" w:eastAsia="Times New Roman" w:hAnsi="Times New Roman" w:cs="Times New Roman"/>
          <w:sz w:val="24"/>
          <w:szCs w:val="24"/>
          <w:lang w:eastAsia="en-US"/>
        </w:rPr>
      </w:pPr>
      <w:r w:rsidRPr="00994A72">
        <w:rPr>
          <w:rFonts w:ascii="Times New Roman" w:eastAsia="Times New Roman" w:hAnsi="Times New Roman" w:cs="Times New Roman"/>
          <w:b/>
          <w:sz w:val="24"/>
          <w:szCs w:val="20"/>
          <w:lang w:eastAsia="en-US"/>
        </w:rPr>
        <w:t>Pre- and Co-requisites:</w:t>
      </w:r>
      <w:r w:rsidRPr="00994A72">
        <w:rPr>
          <w:rFonts w:ascii="Times New Roman" w:eastAsia="Times New Roman" w:hAnsi="Times New Roman" w:cs="Times New Roman"/>
          <w:sz w:val="24"/>
          <w:szCs w:val="20"/>
          <w:lang w:eastAsia="en-US"/>
        </w:rPr>
        <w:t xml:space="preserve">  Pre-requisites:  </w:t>
      </w:r>
      <w:r w:rsidRPr="00994A72">
        <w:rPr>
          <w:rFonts w:ascii="Times New Roman" w:eastAsia="Times New Roman" w:hAnsi="Times New Roman" w:cs="Times New Roman"/>
          <w:sz w:val="24"/>
          <w:szCs w:val="24"/>
          <w:lang w:eastAsia="en-US"/>
        </w:rPr>
        <w:t>senior standing or consent.</w:t>
      </w:r>
    </w:p>
    <w:p w14:paraId="5CB54EB4" w14:textId="77777777" w:rsidR="00994A72" w:rsidRPr="00994A72" w:rsidRDefault="00994A72" w:rsidP="00994A72">
      <w:pPr>
        <w:spacing w:after="120" w:line="240" w:lineRule="auto"/>
        <w:rPr>
          <w:rFonts w:ascii="Times New Roman" w:eastAsia="Times New Roman" w:hAnsi="Times New Roman" w:cs="Times New Roman"/>
          <w:color w:val="000000"/>
          <w:sz w:val="24"/>
          <w:szCs w:val="20"/>
          <w:lang w:eastAsia="en-US"/>
        </w:rPr>
      </w:pPr>
      <w:r w:rsidRPr="00994A72">
        <w:rPr>
          <w:rFonts w:ascii="Times New Roman" w:eastAsia="Times New Roman" w:hAnsi="Times New Roman" w:cs="Times New Roman"/>
          <w:b/>
          <w:sz w:val="24"/>
          <w:szCs w:val="20"/>
          <w:lang w:eastAsia="en-US"/>
        </w:rPr>
        <w:t>Class/Lab Schedule:</w:t>
      </w:r>
      <w:r w:rsidRPr="00994A72">
        <w:rPr>
          <w:rFonts w:ascii="Times New Roman" w:eastAsia="Times New Roman" w:hAnsi="Times New Roman" w:cs="Times New Roman"/>
          <w:sz w:val="24"/>
          <w:szCs w:val="20"/>
          <w:lang w:eastAsia="en-US"/>
        </w:rPr>
        <w:t xml:space="preserve">  </w:t>
      </w:r>
      <w:r w:rsidRPr="00994A72">
        <w:rPr>
          <w:rFonts w:ascii="Times New Roman" w:eastAsia="Times New Roman" w:hAnsi="Times New Roman" w:cs="Times New Roman"/>
          <w:color w:val="000000"/>
          <w:sz w:val="24"/>
          <w:szCs w:val="20"/>
          <w:lang w:eastAsia="en-US"/>
        </w:rPr>
        <w:t>one 1-hour lecture per week.</w:t>
      </w:r>
    </w:p>
    <w:p w14:paraId="3C420667" w14:textId="77777777" w:rsidR="00994A72" w:rsidRPr="00994A72" w:rsidRDefault="00994A72" w:rsidP="00994A72">
      <w:pPr>
        <w:spacing w:after="120" w:line="240" w:lineRule="auto"/>
        <w:rPr>
          <w:rFonts w:ascii="Times New Roman" w:eastAsia="Times New Roman" w:hAnsi="Times New Roman" w:cs="Times New Roman"/>
          <w:b/>
          <w:sz w:val="24"/>
          <w:szCs w:val="20"/>
          <w:u w:val="single"/>
          <w:lang w:eastAsia="en-US"/>
        </w:rPr>
      </w:pPr>
      <w:r w:rsidRPr="00994A72">
        <w:rPr>
          <w:rFonts w:ascii="Times New Roman" w:eastAsia="Times New Roman" w:hAnsi="Times New Roman" w:cs="Times New Roman"/>
          <w:b/>
          <w:sz w:val="24"/>
          <w:szCs w:val="20"/>
          <w:lang w:eastAsia="en-US"/>
        </w:rPr>
        <w:t>Topics Covered:</w:t>
      </w:r>
      <w:r w:rsidRPr="00994A72">
        <w:rPr>
          <w:rFonts w:ascii="Times New Roman" w:eastAsia="Times New Roman" w:hAnsi="Times New Roman" w:cs="Times New Roman"/>
          <w:b/>
          <w:sz w:val="24"/>
          <w:szCs w:val="20"/>
          <w:u w:val="single"/>
          <w:lang w:eastAsia="en-US"/>
        </w:rPr>
        <w:t xml:space="preserve"> </w:t>
      </w:r>
    </w:p>
    <w:p w14:paraId="35F12535" w14:textId="79A24674" w:rsidR="00183178" w:rsidRDefault="00183178" w:rsidP="00994A72">
      <w:pPr>
        <w:autoSpaceDE w:val="0"/>
        <w:autoSpaceDN w:val="0"/>
        <w:adjustRightInd w:val="0"/>
        <w:spacing w:after="120" w:line="240" w:lineRule="auto"/>
        <w:rPr>
          <w:rFonts w:ascii="Times New Roman" w:eastAsia="Times New Roman" w:hAnsi="Times New Roman" w:cs="Times New Roman"/>
          <w:sz w:val="24"/>
          <w:szCs w:val="24"/>
          <w:lang w:eastAsia="en-US"/>
        </w:rPr>
      </w:pPr>
      <w:bookmarkStart w:id="0" w:name="_GoBack"/>
      <w:r w:rsidRPr="00B478D9">
        <w:rPr>
          <w:rFonts w:ascii="Times New Roman" w:eastAsia="Times New Roman" w:hAnsi="Times New Roman" w:cs="Times New Roman"/>
          <w:sz w:val="24"/>
          <w:szCs w:val="24"/>
          <w:lang w:eastAsia="en-US"/>
        </w:rPr>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bookmarkEnd w:id="0"/>
    </w:p>
    <w:p w14:paraId="4BFC77A2" w14:textId="0C0EFC49" w:rsidR="00994A72" w:rsidRPr="00994A72" w:rsidRDefault="00994A72" w:rsidP="00994A72">
      <w:pPr>
        <w:autoSpaceDE w:val="0"/>
        <w:autoSpaceDN w:val="0"/>
        <w:adjustRightInd w:val="0"/>
        <w:spacing w:after="120" w:line="240" w:lineRule="auto"/>
        <w:rPr>
          <w:rFonts w:ascii="Times New Roman" w:eastAsia="Times New Roman" w:hAnsi="Times New Roman" w:cs="Times New Roman"/>
          <w:sz w:val="24"/>
          <w:szCs w:val="24"/>
          <w:lang w:eastAsia="en-US"/>
        </w:rPr>
      </w:pPr>
      <w:r w:rsidRPr="00994A72">
        <w:rPr>
          <w:rFonts w:ascii="Times New Roman" w:eastAsia="Times New Roman" w:hAnsi="Times New Roman" w:cs="Times New Roman"/>
          <w:sz w:val="24"/>
          <w:szCs w:val="24"/>
          <w:lang w:eastAsia="en-US"/>
        </w:rPr>
        <w:t>Electrical engineering has had a tremendous and direct impact on modern society in a variety of different areas, such as consumer electronics, electronics media, communications, electronic surveillance, etc. It has become increasingly important that for new technological developments ethical considerations are carefully studied and options are explored that better suit the needs of the society. The aim of this class, which is completely devoted to ethics, is to equip electrical engineers with the necessary background for ethical reasoning, as it pertains to technology, the society, workplace issues, and the environment. Approximately one half the classroom time will be devoted to discussion – since this is a one-credit class, a total of around 8 hours of class time will be used for discussion. The remaining time will be devoted to conventional lecturing about ethics.</w:t>
      </w:r>
    </w:p>
    <w:p w14:paraId="2F865001" w14:textId="77777777" w:rsidR="00994A72" w:rsidRPr="00994A72" w:rsidRDefault="00994A72" w:rsidP="00994A72">
      <w:pPr>
        <w:autoSpaceDE w:val="0"/>
        <w:autoSpaceDN w:val="0"/>
        <w:adjustRightInd w:val="0"/>
        <w:spacing w:after="120" w:line="240" w:lineRule="auto"/>
        <w:rPr>
          <w:rFonts w:ascii="Times New Roman" w:eastAsia="Times New Roman" w:hAnsi="Times New Roman" w:cs="Times New Roman"/>
          <w:sz w:val="24"/>
          <w:szCs w:val="24"/>
          <w:lang w:eastAsia="en-US"/>
        </w:rPr>
      </w:pPr>
      <w:r w:rsidRPr="00994A72">
        <w:rPr>
          <w:rFonts w:ascii="Times New Roman" w:eastAsia="Times New Roman" w:hAnsi="Times New Roman" w:cs="Times New Roman"/>
          <w:sz w:val="24"/>
          <w:szCs w:val="24"/>
          <w:lang w:eastAsia="en-US"/>
        </w:rPr>
        <w:t>The following topics will be covered (The chapters refer to the textbook)</w:t>
      </w:r>
    </w:p>
    <w:p w14:paraId="4EB7FB26" w14:textId="04BCED8C" w:rsidR="00994A72" w:rsidRPr="002A1C8F" w:rsidRDefault="00994A72" w:rsidP="002A1C8F">
      <w:pPr>
        <w:pStyle w:val="ListParagraph"/>
        <w:numPr>
          <w:ilvl w:val="0"/>
          <w:numId w:val="4"/>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t>Professionalism (Ch. 1)</w:t>
      </w:r>
    </w:p>
    <w:p w14:paraId="032AB0E8" w14:textId="3E4B0049" w:rsidR="00994A72" w:rsidRPr="002A1C8F" w:rsidRDefault="00994A72" w:rsidP="002A1C8F">
      <w:pPr>
        <w:pStyle w:val="ListParagraph"/>
        <w:numPr>
          <w:ilvl w:val="0"/>
          <w:numId w:val="4"/>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t>Moral reasoning (Ch. 2), moral framework (Ch. 3) and moral leadership (Ch.10).</w:t>
      </w:r>
    </w:p>
    <w:p w14:paraId="17D16E6E" w14:textId="20E62211" w:rsidR="00994A72" w:rsidRPr="002A1C8F" w:rsidRDefault="00994A72" w:rsidP="002A1C8F">
      <w:pPr>
        <w:pStyle w:val="ListParagraph"/>
        <w:numPr>
          <w:ilvl w:val="0"/>
          <w:numId w:val="4"/>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t xml:space="preserve">Electrical engineering and the society: how </w:t>
      </w:r>
      <w:proofErr w:type="gramStart"/>
      <w:r w:rsidRPr="002A1C8F">
        <w:rPr>
          <w:rFonts w:ascii="Times New Roman" w:eastAsia="Times New Roman" w:hAnsi="Times New Roman" w:cs="Times New Roman"/>
          <w:sz w:val="24"/>
          <w:szCs w:val="24"/>
          <w:lang w:eastAsia="en-US"/>
        </w:rPr>
        <w:t>has</w:t>
      </w:r>
      <w:proofErr w:type="gramEnd"/>
      <w:r w:rsidRPr="002A1C8F">
        <w:rPr>
          <w:rFonts w:ascii="Times New Roman" w:eastAsia="Times New Roman" w:hAnsi="Times New Roman" w:cs="Times New Roman"/>
          <w:sz w:val="24"/>
          <w:szCs w:val="24"/>
          <w:lang w:eastAsia="en-US"/>
        </w:rPr>
        <w:t xml:space="preserve"> electrical engineering affected modern society?</w:t>
      </w:r>
    </w:p>
    <w:p w14:paraId="588623A4" w14:textId="77777777" w:rsidR="00994A72" w:rsidRPr="002A1C8F" w:rsidRDefault="00994A72" w:rsidP="002A1C8F">
      <w:pPr>
        <w:pStyle w:val="ListParagraph"/>
        <w:numPr>
          <w:ilvl w:val="0"/>
          <w:numId w:val="3"/>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t>Were there any ethical dilemmas? How will electrical engineering affect the future of society, and what ethical dilemmas do this raise? (Ch. 4)</w:t>
      </w:r>
    </w:p>
    <w:p w14:paraId="2C342CBC" w14:textId="0E0DABFC" w:rsidR="00994A72" w:rsidRPr="002A1C8F" w:rsidRDefault="00994A72" w:rsidP="002A1C8F">
      <w:pPr>
        <w:pStyle w:val="ListParagraph"/>
        <w:numPr>
          <w:ilvl w:val="0"/>
          <w:numId w:val="3"/>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t xml:space="preserve">Safety and risk: When </w:t>
      </w:r>
      <w:proofErr w:type="gramStart"/>
      <w:r w:rsidRPr="002A1C8F">
        <w:rPr>
          <w:rFonts w:ascii="Times New Roman" w:eastAsia="Times New Roman" w:hAnsi="Times New Roman" w:cs="Times New Roman"/>
          <w:sz w:val="24"/>
          <w:szCs w:val="24"/>
          <w:lang w:eastAsia="en-US"/>
        </w:rPr>
        <w:t>does</w:t>
      </w:r>
      <w:proofErr w:type="gramEnd"/>
      <w:r w:rsidRPr="002A1C8F">
        <w:rPr>
          <w:rFonts w:ascii="Times New Roman" w:eastAsia="Times New Roman" w:hAnsi="Times New Roman" w:cs="Times New Roman"/>
          <w:sz w:val="24"/>
          <w:szCs w:val="24"/>
          <w:lang w:eastAsia="en-US"/>
        </w:rPr>
        <w:t xml:space="preserve"> electrical engineering affect safety? How to balance safety and</w:t>
      </w:r>
      <w:r w:rsidR="00183178" w:rsidRPr="002A1C8F">
        <w:rPr>
          <w:rFonts w:ascii="Times New Roman" w:eastAsia="Times New Roman" w:hAnsi="Times New Roman" w:cs="Times New Roman"/>
          <w:sz w:val="24"/>
          <w:szCs w:val="24"/>
          <w:lang w:eastAsia="en-US"/>
        </w:rPr>
        <w:t xml:space="preserve"> e</w:t>
      </w:r>
      <w:r w:rsidRPr="002A1C8F">
        <w:rPr>
          <w:rFonts w:ascii="Times New Roman" w:eastAsia="Times New Roman" w:hAnsi="Times New Roman" w:cs="Times New Roman"/>
          <w:sz w:val="24"/>
          <w:szCs w:val="24"/>
          <w:lang w:eastAsia="en-US"/>
        </w:rPr>
        <w:t>conomics (Ch. 5).</w:t>
      </w:r>
    </w:p>
    <w:p w14:paraId="68A4EE5A" w14:textId="2DC0C30F" w:rsidR="00994A72" w:rsidRPr="002A1C8F" w:rsidRDefault="00994A72" w:rsidP="002A1C8F">
      <w:pPr>
        <w:pStyle w:val="ListParagraph"/>
        <w:numPr>
          <w:ilvl w:val="0"/>
          <w:numId w:val="3"/>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lastRenderedPageBreak/>
        <w:t>Workplace responsibilities and rights (Ch. 6)</w:t>
      </w:r>
    </w:p>
    <w:p w14:paraId="1A58EC88" w14:textId="75BC9064" w:rsidR="00994A72" w:rsidRPr="002A1C8F" w:rsidRDefault="00994A72" w:rsidP="002A1C8F">
      <w:pPr>
        <w:pStyle w:val="ListParagraph"/>
        <w:numPr>
          <w:ilvl w:val="0"/>
          <w:numId w:val="3"/>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t>Ethics in a digital world: copyright and the law: Overview of current copyright and IP laws. The ethical balance between protecting IP (the individual creator) and the advancement of society. (Material from the internet (non-copyrighted!) and Lawrence Lessig: The Future of Ideas: The Fate of the Commons in a Connected World, Vintage 2002).</w:t>
      </w:r>
    </w:p>
    <w:p w14:paraId="6076DE38" w14:textId="363C037E" w:rsidR="00994A72" w:rsidRPr="002A1C8F" w:rsidRDefault="00994A72" w:rsidP="002A1C8F">
      <w:pPr>
        <w:pStyle w:val="ListParagraph"/>
        <w:numPr>
          <w:ilvl w:val="0"/>
          <w:numId w:val="3"/>
        </w:numPr>
        <w:autoSpaceDE w:val="0"/>
        <w:autoSpaceDN w:val="0"/>
        <w:adjustRightInd w:val="0"/>
        <w:spacing w:after="120" w:line="240" w:lineRule="auto"/>
        <w:rPr>
          <w:rFonts w:ascii="Times New Roman" w:eastAsia="Times New Roman" w:hAnsi="Times New Roman" w:cs="Times New Roman"/>
          <w:sz w:val="24"/>
          <w:szCs w:val="24"/>
          <w:lang w:eastAsia="en-US"/>
        </w:rPr>
      </w:pPr>
      <w:r w:rsidRPr="002A1C8F">
        <w:rPr>
          <w:rFonts w:ascii="Times New Roman" w:eastAsia="Times New Roman" w:hAnsi="Times New Roman" w:cs="Times New Roman"/>
          <w:sz w:val="24"/>
          <w:szCs w:val="24"/>
          <w:lang w:eastAsia="en-US"/>
        </w:rPr>
        <w:t>Global issues (Ch. 10): multinational corporations, weapons development. The topics will be studied through case studies, with an emphasis on case studies relevant to electrical engineering.</w:t>
      </w:r>
    </w:p>
    <w:p w14:paraId="3AE908DC" w14:textId="77777777" w:rsidR="00994A72" w:rsidRPr="00994A72" w:rsidRDefault="00994A72" w:rsidP="00994A72">
      <w:pPr>
        <w:spacing w:after="120" w:line="240" w:lineRule="auto"/>
        <w:rPr>
          <w:rFonts w:ascii="Times New Roman" w:eastAsia="Times New Roman" w:hAnsi="Times New Roman" w:cs="Times New Roman"/>
          <w:b/>
          <w:sz w:val="24"/>
          <w:szCs w:val="20"/>
          <w:lang w:eastAsia="en-US"/>
        </w:rPr>
      </w:pPr>
      <w:r w:rsidRPr="00994A72">
        <w:rPr>
          <w:rFonts w:ascii="Times New Roman" w:eastAsia="Times New Roman" w:hAnsi="Times New Roman" w:cs="Times New Roman"/>
          <w:b/>
          <w:sz w:val="24"/>
          <w:szCs w:val="20"/>
          <w:lang w:eastAsia="en-US"/>
        </w:rPr>
        <w:t>Course Objectives and Relationship to Program Objectives:</w:t>
      </w:r>
    </w:p>
    <w:p w14:paraId="1F77D394" w14:textId="0CAC6110" w:rsidR="00994A72" w:rsidRPr="00994A72" w:rsidRDefault="00994A72" w:rsidP="002A1C8F">
      <w:pPr>
        <w:autoSpaceDE w:val="0"/>
        <w:autoSpaceDN w:val="0"/>
        <w:adjustRightInd w:val="0"/>
        <w:spacing w:after="120" w:line="240" w:lineRule="auto"/>
        <w:rPr>
          <w:rFonts w:ascii="Times New Roman" w:eastAsia="Times New Roman" w:hAnsi="Times New Roman" w:cs="Times New Roman"/>
          <w:sz w:val="24"/>
          <w:szCs w:val="24"/>
          <w:lang w:eastAsia="en-US"/>
        </w:rPr>
      </w:pPr>
      <w:r w:rsidRPr="00994A72">
        <w:rPr>
          <w:rFonts w:ascii="Times New Roman" w:eastAsia="Times New Roman" w:hAnsi="Times New Roman" w:cs="Times New Roman"/>
          <w:sz w:val="24"/>
          <w:szCs w:val="24"/>
          <w:lang w:eastAsia="en-US"/>
        </w:rPr>
        <w:t>Equip electrical engineers with the necessary background for ethical reasoning, as it pertains to</w:t>
      </w:r>
      <w:r w:rsidR="00183178">
        <w:rPr>
          <w:rFonts w:ascii="Times New Roman" w:eastAsia="Times New Roman" w:hAnsi="Times New Roman" w:cs="Times New Roman"/>
          <w:sz w:val="24"/>
          <w:szCs w:val="24"/>
          <w:lang w:eastAsia="en-US"/>
        </w:rPr>
        <w:t xml:space="preserve"> </w:t>
      </w:r>
      <w:r w:rsidRPr="00994A72">
        <w:rPr>
          <w:rFonts w:ascii="Times New Roman" w:eastAsia="Times New Roman" w:hAnsi="Times New Roman" w:cs="Times New Roman"/>
          <w:sz w:val="24"/>
          <w:szCs w:val="24"/>
          <w:lang w:eastAsia="en-US"/>
        </w:rPr>
        <w:t>technology, society, workplace issues, and the environment. [This course is related to Program</w:t>
      </w:r>
      <w:r w:rsidR="00183178">
        <w:rPr>
          <w:rFonts w:ascii="Times New Roman" w:eastAsia="Times New Roman" w:hAnsi="Times New Roman" w:cs="Times New Roman"/>
          <w:sz w:val="24"/>
          <w:szCs w:val="24"/>
          <w:lang w:eastAsia="en-US"/>
        </w:rPr>
        <w:t xml:space="preserve"> </w:t>
      </w:r>
      <w:r w:rsidRPr="00994A72">
        <w:rPr>
          <w:rFonts w:ascii="Times New Roman" w:eastAsia="Times New Roman" w:hAnsi="Times New Roman" w:cs="Times New Roman"/>
          <w:sz w:val="24"/>
          <w:szCs w:val="24"/>
          <w:lang w:eastAsia="en-US"/>
        </w:rPr>
        <w:t>Objective 5.]</w:t>
      </w:r>
    </w:p>
    <w:p w14:paraId="52FCA9CF" w14:textId="39A42CF8" w:rsidR="00994A72" w:rsidRPr="00994A72" w:rsidRDefault="00994A72" w:rsidP="00994A72">
      <w:pPr>
        <w:spacing w:after="120" w:line="240" w:lineRule="auto"/>
        <w:rPr>
          <w:rFonts w:ascii="Times New Roman" w:eastAsia="Times New Roman" w:hAnsi="Times New Roman" w:cs="Times New Roman"/>
          <w:b/>
          <w:sz w:val="24"/>
          <w:szCs w:val="20"/>
          <w:lang w:eastAsia="en-US"/>
        </w:rPr>
      </w:pPr>
      <w:r w:rsidRPr="00994A72">
        <w:rPr>
          <w:rFonts w:ascii="Times New Roman" w:eastAsia="Times New Roman" w:hAnsi="Times New Roman" w:cs="Times New Roman"/>
          <w:b/>
          <w:sz w:val="24"/>
          <w:szCs w:val="20"/>
          <w:lang w:eastAsia="en-US"/>
        </w:rPr>
        <w:t>Course Outcomes and Their Relationship to Program Outcomes</w:t>
      </w:r>
    </w:p>
    <w:p w14:paraId="462C9A92" w14:textId="0EC211EA" w:rsidR="00994A72" w:rsidRDefault="00994A72">
      <w:pPr>
        <w:autoSpaceDE w:val="0"/>
        <w:autoSpaceDN w:val="0"/>
        <w:adjustRightInd w:val="0"/>
        <w:spacing w:after="120" w:line="240" w:lineRule="auto"/>
        <w:rPr>
          <w:rFonts w:ascii="Times New Roman" w:eastAsia="Times New Roman" w:hAnsi="Times New Roman" w:cs="Times New Roman"/>
          <w:sz w:val="24"/>
          <w:szCs w:val="24"/>
          <w:lang w:eastAsia="en-US"/>
        </w:rPr>
      </w:pPr>
      <w:r w:rsidRPr="00994A72">
        <w:rPr>
          <w:rFonts w:ascii="Times New Roman" w:eastAsia="Times New Roman" w:hAnsi="Times New Roman" w:cs="Times New Roman"/>
          <w:sz w:val="24"/>
          <w:szCs w:val="24"/>
          <w:lang w:eastAsia="en-US"/>
        </w:rPr>
        <w:t>The following are the course outcomes. The Program Outcomes (numbered 1-</w:t>
      </w:r>
      <w:r w:rsidR="00805B49">
        <w:rPr>
          <w:rFonts w:ascii="Times New Roman" w:eastAsia="Times New Roman" w:hAnsi="Times New Roman" w:cs="Times New Roman"/>
          <w:sz w:val="24"/>
          <w:szCs w:val="24"/>
          <w:lang w:eastAsia="en-US"/>
        </w:rPr>
        <w:t>7</w:t>
      </w:r>
      <w:r w:rsidRPr="00994A72">
        <w:rPr>
          <w:rFonts w:ascii="Times New Roman" w:eastAsia="Times New Roman" w:hAnsi="Times New Roman" w:cs="Times New Roman"/>
          <w:sz w:val="24"/>
          <w:szCs w:val="24"/>
          <w:lang w:eastAsia="en-US"/>
        </w:rPr>
        <w:t>) that they</w:t>
      </w:r>
      <w:r w:rsidR="00183178">
        <w:rPr>
          <w:rFonts w:ascii="Times New Roman" w:eastAsia="Times New Roman" w:hAnsi="Times New Roman" w:cs="Times New Roman"/>
          <w:sz w:val="24"/>
          <w:szCs w:val="24"/>
          <w:lang w:eastAsia="en-US"/>
        </w:rPr>
        <w:t xml:space="preserve"> </w:t>
      </w:r>
      <w:r w:rsidRPr="00994A72">
        <w:rPr>
          <w:rFonts w:ascii="Times New Roman" w:eastAsia="Times New Roman" w:hAnsi="Times New Roman" w:cs="Times New Roman"/>
          <w:sz w:val="24"/>
          <w:szCs w:val="24"/>
          <w:lang w:eastAsia="en-US"/>
        </w:rPr>
        <w:t>address are in square braces (“</w:t>
      </w:r>
      <w:proofErr w:type="gramStart"/>
      <w:r w:rsidRPr="00994A72">
        <w:rPr>
          <w:rFonts w:ascii="Times New Roman" w:eastAsia="Times New Roman" w:hAnsi="Times New Roman" w:cs="Times New Roman"/>
          <w:sz w:val="24"/>
          <w:szCs w:val="24"/>
          <w:lang w:eastAsia="en-US"/>
        </w:rPr>
        <w:t>[ ]</w:t>
      </w:r>
      <w:proofErr w:type="gramEnd"/>
      <w:r w:rsidRPr="00994A72">
        <w:rPr>
          <w:rFonts w:ascii="Times New Roman" w:eastAsia="Times New Roman" w:hAnsi="Times New Roman" w:cs="Times New Roman"/>
          <w:sz w:val="24"/>
          <w:szCs w:val="24"/>
          <w:lang w:eastAsia="en-US"/>
        </w:rPr>
        <w:t>”).</w:t>
      </w:r>
    </w:p>
    <w:p w14:paraId="3832AFA7" w14:textId="7DEC1E80"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Understand professionalism in electrical engineering. [4]</w:t>
      </w:r>
    </w:p>
    <w:p w14:paraId="0B8960A1" w14:textId="51AE0BF1"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Understand and exercise moral reasoning, moral framework and moral leadership. [4]</w:t>
      </w:r>
    </w:p>
    <w:p w14:paraId="09B4FB80" w14:textId="667796D5"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Understand that electrical engineering can affect modern society with possible ethical dilemma.</w:t>
      </w:r>
      <w:r w:rsidR="00B71002" w:rsidRPr="00886114">
        <w:rPr>
          <w:rFonts w:ascii="Times New Roman" w:eastAsia="Times New Roman" w:hAnsi="Times New Roman" w:cs="Times New Roman"/>
          <w:sz w:val="24"/>
          <w:szCs w:val="24"/>
          <w:lang w:eastAsia="en-US"/>
        </w:rPr>
        <w:t xml:space="preserve"> </w:t>
      </w:r>
      <w:r w:rsidRPr="00886114">
        <w:rPr>
          <w:rFonts w:ascii="Times New Roman" w:eastAsia="Times New Roman" w:hAnsi="Times New Roman" w:cs="Times New Roman"/>
          <w:sz w:val="24"/>
          <w:szCs w:val="24"/>
          <w:lang w:eastAsia="en-US"/>
        </w:rPr>
        <w:t>[</w:t>
      </w:r>
      <w:r w:rsidR="00805B49" w:rsidRPr="00886114">
        <w:rPr>
          <w:rFonts w:ascii="Times New Roman" w:eastAsia="Times New Roman" w:hAnsi="Times New Roman" w:cs="Times New Roman"/>
          <w:sz w:val="24"/>
          <w:szCs w:val="24"/>
          <w:lang w:eastAsia="en-US"/>
        </w:rPr>
        <w:t>4</w:t>
      </w:r>
      <w:r w:rsidRPr="00886114">
        <w:rPr>
          <w:rFonts w:ascii="Times New Roman" w:eastAsia="Times New Roman" w:hAnsi="Times New Roman" w:cs="Times New Roman"/>
          <w:sz w:val="24"/>
          <w:szCs w:val="24"/>
          <w:lang w:eastAsia="en-US"/>
        </w:rPr>
        <w:t>]</w:t>
      </w:r>
    </w:p>
    <w:p w14:paraId="7F211A0A" w14:textId="69B22657"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Know how to balance safety and economics. [</w:t>
      </w:r>
      <w:r w:rsidR="003E02F2" w:rsidRPr="00886114">
        <w:rPr>
          <w:rFonts w:ascii="Times New Roman" w:eastAsia="Times New Roman" w:hAnsi="Times New Roman" w:cs="Times New Roman"/>
          <w:sz w:val="24"/>
          <w:szCs w:val="24"/>
          <w:lang w:eastAsia="en-US"/>
        </w:rPr>
        <w:t xml:space="preserve">2, </w:t>
      </w:r>
      <w:r w:rsidR="00805B49" w:rsidRPr="00886114">
        <w:rPr>
          <w:rFonts w:ascii="Times New Roman" w:eastAsia="Times New Roman" w:hAnsi="Times New Roman" w:cs="Times New Roman"/>
          <w:sz w:val="24"/>
          <w:szCs w:val="24"/>
          <w:lang w:eastAsia="en-US"/>
        </w:rPr>
        <w:t>4</w:t>
      </w:r>
      <w:r w:rsidRPr="00886114">
        <w:rPr>
          <w:rFonts w:ascii="Times New Roman" w:eastAsia="Times New Roman" w:hAnsi="Times New Roman" w:cs="Times New Roman"/>
          <w:sz w:val="24"/>
          <w:szCs w:val="24"/>
          <w:lang w:eastAsia="en-US"/>
        </w:rPr>
        <w:t>]</w:t>
      </w:r>
    </w:p>
    <w:p w14:paraId="33F0E8D8" w14:textId="64F5B620"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Know workplace responsibilities and rights. [</w:t>
      </w:r>
      <w:r w:rsidR="00805B49" w:rsidRPr="00886114">
        <w:rPr>
          <w:rFonts w:ascii="Times New Roman" w:eastAsia="Times New Roman" w:hAnsi="Times New Roman" w:cs="Times New Roman"/>
          <w:sz w:val="24"/>
          <w:szCs w:val="24"/>
          <w:lang w:eastAsia="en-US"/>
        </w:rPr>
        <w:t>4</w:t>
      </w:r>
      <w:r w:rsidRPr="00886114">
        <w:rPr>
          <w:rFonts w:ascii="Times New Roman" w:eastAsia="Times New Roman" w:hAnsi="Times New Roman" w:cs="Times New Roman"/>
          <w:sz w:val="24"/>
          <w:szCs w:val="24"/>
          <w:lang w:eastAsia="en-US"/>
        </w:rPr>
        <w:t>]</w:t>
      </w:r>
    </w:p>
    <w:p w14:paraId="3C218002" w14:textId="1F6E1359"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Understand ethics in a digital world: copyright and intellectual property rights. [</w:t>
      </w:r>
      <w:r w:rsidR="00805B49" w:rsidRPr="00886114">
        <w:rPr>
          <w:rFonts w:ascii="Times New Roman" w:eastAsia="Times New Roman" w:hAnsi="Times New Roman" w:cs="Times New Roman"/>
          <w:sz w:val="24"/>
          <w:szCs w:val="24"/>
          <w:lang w:eastAsia="en-US"/>
        </w:rPr>
        <w:t>4</w:t>
      </w:r>
      <w:r w:rsidRPr="00886114">
        <w:rPr>
          <w:rFonts w:ascii="Times New Roman" w:eastAsia="Times New Roman" w:hAnsi="Times New Roman" w:cs="Times New Roman"/>
          <w:sz w:val="24"/>
          <w:szCs w:val="24"/>
          <w:lang w:eastAsia="en-US"/>
        </w:rPr>
        <w:t>]</w:t>
      </w:r>
    </w:p>
    <w:p w14:paraId="6C38A8E3" w14:textId="3FCC7AEF"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Know global ethical issues. [</w:t>
      </w:r>
      <w:r w:rsidR="00805B49" w:rsidRPr="00886114">
        <w:rPr>
          <w:rFonts w:ascii="Times New Roman" w:eastAsia="Times New Roman" w:hAnsi="Times New Roman" w:cs="Times New Roman"/>
          <w:sz w:val="24"/>
          <w:szCs w:val="24"/>
          <w:lang w:eastAsia="en-US"/>
        </w:rPr>
        <w:t>4</w:t>
      </w:r>
      <w:r w:rsidRPr="00886114">
        <w:rPr>
          <w:rFonts w:ascii="Times New Roman" w:eastAsia="Times New Roman" w:hAnsi="Times New Roman" w:cs="Times New Roman"/>
          <w:sz w:val="24"/>
          <w:szCs w:val="24"/>
          <w:lang w:eastAsia="en-US"/>
        </w:rPr>
        <w:t>]</w:t>
      </w:r>
    </w:p>
    <w:p w14:paraId="54B3F656" w14:textId="62808580"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Have tools for responsible deliberation and ethical judgment. [</w:t>
      </w:r>
      <w:r w:rsidR="003E02F2" w:rsidRPr="00886114">
        <w:rPr>
          <w:rFonts w:ascii="Times New Roman" w:eastAsia="Times New Roman" w:hAnsi="Times New Roman" w:cs="Times New Roman"/>
          <w:sz w:val="24"/>
          <w:szCs w:val="24"/>
          <w:lang w:eastAsia="en-US"/>
        </w:rPr>
        <w:t xml:space="preserve">2, </w:t>
      </w:r>
      <w:r w:rsidR="00805B49" w:rsidRPr="00886114">
        <w:rPr>
          <w:rFonts w:ascii="Times New Roman" w:eastAsia="Times New Roman" w:hAnsi="Times New Roman" w:cs="Times New Roman"/>
          <w:sz w:val="24"/>
          <w:szCs w:val="24"/>
          <w:lang w:eastAsia="en-US"/>
        </w:rPr>
        <w:t>4</w:t>
      </w:r>
      <w:r w:rsidRPr="00886114">
        <w:rPr>
          <w:rFonts w:ascii="Times New Roman" w:eastAsia="Times New Roman" w:hAnsi="Times New Roman" w:cs="Times New Roman"/>
          <w:sz w:val="24"/>
          <w:szCs w:val="24"/>
          <w:lang w:eastAsia="en-US"/>
        </w:rPr>
        <w:t>]</w:t>
      </w:r>
    </w:p>
    <w:p w14:paraId="312D5A97" w14:textId="2D649AEA" w:rsidR="00994A72" w:rsidRPr="00886114" w:rsidRDefault="00994A72" w:rsidP="00886114">
      <w:pPr>
        <w:pStyle w:val="ListParagraph"/>
        <w:numPr>
          <w:ilvl w:val="0"/>
          <w:numId w:val="2"/>
        </w:numPr>
        <w:autoSpaceDE w:val="0"/>
        <w:autoSpaceDN w:val="0"/>
        <w:adjustRightInd w:val="0"/>
        <w:spacing w:after="120" w:line="240" w:lineRule="auto"/>
        <w:rPr>
          <w:rFonts w:ascii="Times New Roman" w:eastAsia="Times New Roman" w:hAnsi="Times New Roman" w:cs="Times New Roman"/>
          <w:sz w:val="24"/>
          <w:szCs w:val="24"/>
          <w:lang w:eastAsia="en-US"/>
        </w:rPr>
      </w:pPr>
      <w:r w:rsidRPr="00886114">
        <w:rPr>
          <w:rFonts w:ascii="Times New Roman" w:eastAsia="Times New Roman" w:hAnsi="Times New Roman" w:cs="Times New Roman"/>
          <w:sz w:val="24"/>
          <w:szCs w:val="24"/>
          <w:lang w:eastAsia="en-US"/>
        </w:rPr>
        <w:t>Achieve basic competency in analyzing and deliberating upon contemporary ethical issues to</w:t>
      </w:r>
      <w:r w:rsidR="00B71002" w:rsidRPr="00886114">
        <w:rPr>
          <w:rFonts w:ascii="Times New Roman" w:eastAsia="Times New Roman" w:hAnsi="Times New Roman" w:cs="Times New Roman"/>
          <w:sz w:val="24"/>
          <w:szCs w:val="24"/>
          <w:lang w:eastAsia="en-US"/>
        </w:rPr>
        <w:t xml:space="preserve"> </w:t>
      </w:r>
      <w:r w:rsidRPr="00886114">
        <w:rPr>
          <w:rFonts w:ascii="Times New Roman" w:eastAsia="Times New Roman" w:hAnsi="Times New Roman" w:cs="Times New Roman"/>
          <w:sz w:val="24"/>
          <w:szCs w:val="24"/>
          <w:lang w:eastAsia="en-US"/>
        </w:rPr>
        <w:t>help make ethically determined judgments. [</w:t>
      </w:r>
      <w:r w:rsidR="00805B49" w:rsidRPr="00886114">
        <w:rPr>
          <w:rFonts w:ascii="Times New Roman" w:eastAsia="Times New Roman" w:hAnsi="Times New Roman" w:cs="Times New Roman"/>
          <w:sz w:val="24"/>
          <w:szCs w:val="24"/>
          <w:lang w:eastAsia="en-US"/>
        </w:rPr>
        <w:t>4</w:t>
      </w:r>
      <w:r w:rsidRPr="00886114">
        <w:rPr>
          <w:rFonts w:ascii="Times New Roman" w:eastAsia="Times New Roman" w:hAnsi="Times New Roman" w:cs="Times New Roman"/>
          <w:sz w:val="24"/>
          <w:szCs w:val="24"/>
          <w:lang w:eastAsia="en-US"/>
        </w:rPr>
        <w:t xml:space="preserve">] </w:t>
      </w:r>
    </w:p>
    <w:p w14:paraId="33F92068" w14:textId="77777777" w:rsidR="00994A72" w:rsidRPr="00994A72" w:rsidRDefault="00994A72" w:rsidP="00994A72">
      <w:pPr>
        <w:spacing w:after="120" w:line="240" w:lineRule="auto"/>
        <w:rPr>
          <w:rFonts w:ascii="Times New Roman" w:eastAsia="Times New Roman" w:hAnsi="Times New Roman" w:cs="Times New Roman"/>
          <w:b/>
          <w:sz w:val="24"/>
          <w:szCs w:val="20"/>
          <w:lang w:eastAsia="en-US"/>
        </w:rPr>
      </w:pPr>
      <w:r w:rsidRPr="00994A72">
        <w:rPr>
          <w:rFonts w:ascii="Times New Roman" w:eastAsia="Times New Roman" w:hAnsi="Times New Roman" w:cs="Times New Roman"/>
          <w:b/>
          <w:sz w:val="24"/>
          <w:szCs w:val="20"/>
          <w:lang w:eastAsia="en-US"/>
        </w:rPr>
        <w:t>Contribution of Course to Meeting the Professional Component</w:t>
      </w:r>
    </w:p>
    <w:p w14:paraId="775D0F8B" w14:textId="09C4800D" w:rsidR="00994A72" w:rsidRPr="00994A72" w:rsidRDefault="00183178" w:rsidP="00994A72">
      <w:pPr>
        <w:spacing w:after="120" w:line="240" w:lineRule="auto"/>
        <w:rPr>
          <w:rFonts w:ascii="Times New Roman" w:eastAsia="Times New Roman" w:hAnsi="Times New Roman" w:cs="Times New Roman"/>
          <w:color w:val="000000"/>
          <w:sz w:val="24"/>
          <w:szCs w:val="20"/>
          <w:lang w:eastAsia="en-US"/>
        </w:rPr>
      </w:pPr>
      <w:r>
        <w:rPr>
          <w:rFonts w:ascii="Times New Roman" w:eastAsia="Times New Roman" w:hAnsi="Times New Roman" w:cs="Times New Roman"/>
          <w:color w:val="000000"/>
          <w:sz w:val="24"/>
          <w:szCs w:val="20"/>
          <w:lang w:eastAsia="en-US"/>
        </w:rPr>
        <w:t>Ethics</w:t>
      </w:r>
      <w:r w:rsidR="00994A72" w:rsidRPr="00994A72">
        <w:rPr>
          <w:rFonts w:ascii="Times New Roman" w:eastAsia="Times New Roman" w:hAnsi="Times New Roman" w:cs="Times New Roman"/>
          <w:color w:val="000000"/>
          <w:sz w:val="24"/>
          <w:szCs w:val="20"/>
          <w:lang w:eastAsia="en-US"/>
        </w:rPr>
        <w:t>:  100%</w:t>
      </w:r>
    </w:p>
    <w:p w14:paraId="482A3890" w14:textId="77777777" w:rsidR="00994A72" w:rsidRPr="00994A72" w:rsidRDefault="00994A72" w:rsidP="00994A72">
      <w:pPr>
        <w:suppressAutoHyphens/>
        <w:spacing w:before="100" w:after="100" w:line="240" w:lineRule="auto"/>
        <w:rPr>
          <w:rFonts w:ascii="Times New Roman" w:eastAsia="Times New Roman" w:hAnsi="Times New Roman" w:cs="Times New Roman"/>
          <w:b/>
          <w:sz w:val="24"/>
          <w:szCs w:val="20"/>
          <w:lang w:eastAsia="en-US"/>
        </w:rPr>
      </w:pPr>
      <w:r w:rsidRPr="00994A72">
        <w:rPr>
          <w:rFonts w:ascii="Times New Roman" w:eastAsia="Times New Roman" w:hAnsi="Times New Roman" w:cs="Times New Roman"/>
          <w:b/>
          <w:sz w:val="24"/>
          <w:szCs w:val="20"/>
          <w:lang w:eastAsia="en-US"/>
        </w:rPr>
        <w:t xml:space="preserve">Computer Usage: </w:t>
      </w:r>
      <w:r w:rsidRPr="00994A72">
        <w:rPr>
          <w:rFonts w:ascii="Times New Roman" w:eastAsia="Times New Roman" w:hAnsi="Times New Roman" w:cs="Times New Roman"/>
          <w:sz w:val="24"/>
          <w:szCs w:val="20"/>
          <w:lang w:eastAsia="en-US"/>
        </w:rPr>
        <w:t>Some</w:t>
      </w:r>
    </w:p>
    <w:p w14:paraId="16C8C9E7" w14:textId="527120A7" w:rsidR="00994A72" w:rsidRPr="00994A72" w:rsidRDefault="00994A72" w:rsidP="00994A72">
      <w:pPr>
        <w:suppressAutoHyphens/>
        <w:spacing w:before="100" w:after="100" w:line="240" w:lineRule="auto"/>
        <w:rPr>
          <w:rFonts w:ascii="Times New Roman" w:eastAsia="Times New Roman" w:hAnsi="Times New Roman" w:cs="Times New Roman"/>
          <w:color w:val="000000"/>
          <w:sz w:val="24"/>
          <w:szCs w:val="20"/>
          <w:lang w:eastAsia="en-US"/>
        </w:rPr>
      </w:pPr>
      <w:r w:rsidRPr="00994A72">
        <w:rPr>
          <w:rFonts w:ascii="Times New Roman" w:eastAsia="Times New Roman" w:hAnsi="Times New Roman" w:cs="Times New Roman"/>
          <w:color w:val="000000"/>
          <w:sz w:val="24"/>
          <w:szCs w:val="20"/>
          <w:lang w:eastAsia="en-US"/>
        </w:rPr>
        <w:t xml:space="preserve">All course related materials are provided on-line through Laulima. It is expected that students will use internet to search for materials related to HW assignments, such as for example ethics codes, and USPTO database. </w:t>
      </w:r>
    </w:p>
    <w:p w14:paraId="2FF65160" w14:textId="77777777" w:rsidR="00994A72" w:rsidRPr="00994A72" w:rsidRDefault="00994A72" w:rsidP="00994A72">
      <w:pPr>
        <w:spacing w:after="120" w:line="240" w:lineRule="auto"/>
        <w:rPr>
          <w:rFonts w:ascii="Times New Roman" w:eastAsia="Times New Roman" w:hAnsi="Times New Roman" w:cs="Times New Roman"/>
          <w:sz w:val="24"/>
          <w:szCs w:val="20"/>
          <w:lang w:eastAsia="en-US"/>
        </w:rPr>
      </w:pPr>
      <w:r w:rsidRPr="00994A72">
        <w:rPr>
          <w:rFonts w:ascii="Times New Roman" w:eastAsia="Times New Roman" w:hAnsi="Times New Roman" w:cs="Times New Roman"/>
          <w:b/>
          <w:sz w:val="24"/>
          <w:szCs w:val="20"/>
          <w:lang w:eastAsia="en-US"/>
        </w:rPr>
        <w:t xml:space="preserve">Design Credits and Features:  </w:t>
      </w:r>
      <w:r w:rsidRPr="00994A72">
        <w:rPr>
          <w:rFonts w:ascii="Times New Roman" w:eastAsia="Times New Roman" w:hAnsi="Times New Roman" w:cs="Times New Roman"/>
          <w:sz w:val="24"/>
          <w:szCs w:val="20"/>
          <w:lang w:eastAsia="en-US"/>
        </w:rPr>
        <w:t>None</w:t>
      </w:r>
    </w:p>
    <w:p w14:paraId="179C9B08" w14:textId="58FE8DC5" w:rsidR="00994A72" w:rsidRPr="00994A72" w:rsidRDefault="00994A72" w:rsidP="00994A72">
      <w:pPr>
        <w:spacing w:after="120" w:line="240" w:lineRule="auto"/>
        <w:rPr>
          <w:rFonts w:ascii="Times New Roman" w:eastAsia="Times New Roman" w:hAnsi="Times New Roman" w:cs="Times New Roman"/>
          <w:color w:val="000000"/>
          <w:sz w:val="24"/>
          <w:szCs w:val="20"/>
          <w:lang w:eastAsia="en-US"/>
        </w:rPr>
      </w:pPr>
      <w:r w:rsidRPr="00994A72">
        <w:rPr>
          <w:rFonts w:ascii="Times New Roman" w:eastAsia="Times New Roman" w:hAnsi="Times New Roman" w:cs="Times New Roman"/>
          <w:b/>
          <w:sz w:val="24"/>
          <w:szCs w:val="20"/>
          <w:lang w:eastAsia="en-US"/>
        </w:rPr>
        <w:t>Person(s) Preparing Syllabus and Date:</w:t>
      </w:r>
      <w:r w:rsidRPr="00994A72">
        <w:rPr>
          <w:rFonts w:ascii="Times New Roman" w:eastAsia="Times New Roman" w:hAnsi="Times New Roman" w:cs="Times New Roman"/>
          <w:sz w:val="24"/>
          <w:szCs w:val="20"/>
          <w:lang w:eastAsia="en-US"/>
        </w:rPr>
        <w:t xml:space="preserve">  </w:t>
      </w:r>
      <w:r w:rsidRPr="00994A72">
        <w:rPr>
          <w:rFonts w:ascii="Times New Roman" w:eastAsia="Times New Roman" w:hAnsi="Times New Roman" w:cs="Times New Roman"/>
          <w:sz w:val="24"/>
          <w:szCs w:val="24"/>
          <w:lang w:eastAsia="en-US"/>
        </w:rPr>
        <w:t>G. Sasaki, June 5, 2009</w:t>
      </w:r>
      <w:r w:rsidRPr="00994A72">
        <w:rPr>
          <w:rFonts w:ascii="Times New Roman" w:eastAsia="Times New Roman" w:hAnsi="Times New Roman" w:cs="Times New Roman"/>
          <w:color w:val="000000"/>
          <w:sz w:val="24"/>
          <w:szCs w:val="20"/>
          <w:lang w:eastAsia="en-US"/>
        </w:rPr>
        <w:t>. Revised by Olga Boric-Lubecke, Sept. 30, 2014</w:t>
      </w:r>
      <w:r w:rsidR="00805B49">
        <w:rPr>
          <w:rFonts w:ascii="Times New Roman" w:eastAsia="Times New Roman" w:hAnsi="Times New Roman" w:cs="Times New Roman"/>
          <w:color w:val="000000"/>
          <w:sz w:val="24"/>
          <w:szCs w:val="20"/>
          <w:lang w:eastAsia="en-US"/>
        </w:rPr>
        <w:t>; W. Shiroma, Jan. 21, 2021.</w:t>
      </w:r>
    </w:p>
    <w:p w14:paraId="6DF43C7F" w14:textId="77777777" w:rsidR="004D1201" w:rsidRDefault="004D1201"/>
    <w:sectPr w:rsidR="004D120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D821" w16cex:dateUtc="2021-01-21T20:3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30F"/>
    <w:multiLevelType w:val="hybridMultilevel"/>
    <w:tmpl w:val="AD2C1A3E"/>
    <w:lvl w:ilvl="0" w:tplc="399EE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63B21"/>
    <w:multiLevelType w:val="hybridMultilevel"/>
    <w:tmpl w:val="E00CBD30"/>
    <w:lvl w:ilvl="0" w:tplc="399EE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17E49"/>
    <w:multiLevelType w:val="hybridMultilevel"/>
    <w:tmpl w:val="84ECC608"/>
    <w:lvl w:ilvl="0" w:tplc="399EE6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430328"/>
    <w:multiLevelType w:val="hybridMultilevel"/>
    <w:tmpl w:val="A69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72"/>
    <w:rsid w:val="00153835"/>
    <w:rsid w:val="00183178"/>
    <w:rsid w:val="002A1C8F"/>
    <w:rsid w:val="003E02F2"/>
    <w:rsid w:val="004D1201"/>
    <w:rsid w:val="00805B49"/>
    <w:rsid w:val="00886114"/>
    <w:rsid w:val="00994A72"/>
    <w:rsid w:val="00B478D9"/>
    <w:rsid w:val="00B71002"/>
    <w:rsid w:val="00D278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1C82"/>
  <w15:chartTrackingRefBased/>
  <w15:docId w15:val="{CBD15C22-36C2-4DBB-BC58-F2113F79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3178"/>
    <w:rPr>
      <w:sz w:val="16"/>
      <w:szCs w:val="16"/>
    </w:rPr>
  </w:style>
  <w:style w:type="paragraph" w:styleId="CommentText">
    <w:name w:val="annotation text"/>
    <w:basedOn w:val="Normal"/>
    <w:link w:val="CommentTextChar"/>
    <w:uiPriority w:val="99"/>
    <w:semiHidden/>
    <w:unhideWhenUsed/>
    <w:rsid w:val="00183178"/>
    <w:pPr>
      <w:spacing w:line="240" w:lineRule="auto"/>
    </w:pPr>
    <w:rPr>
      <w:sz w:val="20"/>
      <w:szCs w:val="20"/>
    </w:rPr>
  </w:style>
  <w:style w:type="character" w:customStyle="1" w:styleId="CommentTextChar">
    <w:name w:val="Comment Text Char"/>
    <w:basedOn w:val="DefaultParagraphFont"/>
    <w:link w:val="CommentText"/>
    <w:uiPriority w:val="99"/>
    <w:semiHidden/>
    <w:rsid w:val="00183178"/>
    <w:rPr>
      <w:sz w:val="20"/>
      <w:szCs w:val="20"/>
    </w:rPr>
  </w:style>
  <w:style w:type="paragraph" w:styleId="CommentSubject">
    <w:name w:val="annotation subject"/>
    <w:basedOn w:val="CommentText"/>
    <w:next w:val="CommentText"/>
    <w:link w:val="CommentSubjectChar"/>
    <w:uiPriority w:val="99"/>
    <w:semiHidden/>
    <w:unhideWhenUsed/>
    <w:rsid w:val="00183178"/>
    <w:rPr>
      <w:b/>
      <w:bCs/>
    </w:rPr>
  </w:style>
  <w:style w:type="character" w:customStyle="1" w:styleId="CommentSubjectChar">
    <w:name w:val="Comment Subject Char"/>
    <w:basedOn w:val="CommentTextChar"/>
    <w:link w:val="CommentSubject"/>
    <w:uiPriority w:val="99"/>
    <w:semiHidden/>
    <w:rsid w:val="00183178"/>
    <w:rPr>
      <w:b/>
      <w:bCs/>
      <w:sz w:val="20"/>
      <w:szCs w:val="20"/>
    </w:rPr>
  </w:style>
  <w:style w:type="paragraph" w:styleId="BalloonText">
    <w:name w:val="Balloon Text"/>
    <w:basedOn w:val="Normal"/>
    <w:link w:val="BalloonTextChar"/>
    <w:uiPriority w:val="99"/>
    <w:semiHidden/>
    <w:unhideWhenUsed/>
    <w:rsid w:val="001831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3178"/>
    <w:rPr>
      <w:rFonts w:ascii="Times New Roman" w:hAnsi="Times New Roman" w:cs="Times New Roman"/>
      <w:sz w:val="18"/>
      <w:szCs w:val="18"/>
    </w:rPr>
  </w:style>
  <w:style w:type="paragraph" w:styleId="ListParagraph">
    <w:name w:val="List Paragraph"/>
    <w:basedOn w:val="Normal"/>
    <w:uiPriority w:val="34"/>
    <w:qFormat/>
    <w:rsid w:val="00886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8</cp:revision>
  <dcterms:created xsi:type="dcterms:W3CDTF">2021-01-21T20:20:00Z</dcterms:created>
  <dcterms:modified xsi:type="dcterms:W3CDTF">2021-03-11T21:43:00Z</dcterms:modified>
</cp:coreProperties>
</file>