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00CBB" w14:textId="77777777" w:rsidR="00356756" w:rsidRPr="00DD4C0B" w:rsidRDefault="00356756" w:rsidP="00356756">
      <w:pPr>
        <w:keepNext/>
        <w:spacing w:before="240" w:after="60"/>
        <w:outlineLvl w:val="0"/>
        <w:rPr>
          <w:b/>
          <w:kern w:val="28"/>
          <w:sz w:val="28"/>
        </w:rPr>
      </w:pPr>
      <w:r w:rsidRPr="00DD4C0B">
        <w:rPr>
          <w:b/>
          <w:kern w:val="28"/>
          <w:sz w:val="28"/>
        </w:rPr>
        <w:t>EE 406 Introduction to Computer and Network Security</w:t>
      </w:r>
    </w:p>
    <w:p w14:paraId="3AF540F1" w14:textId="77777777" w:rsidR="00356756" w:rsidRPr="00DD4C0B" w:rsidRDefault="00356756" w:rsidP="00356756">
      <w:pPr>
        <w:spacing w:after="120"/>
        <w:rPr>
          <w:szCs w:val="20"/>
        </w:rPr>
      </w:pPr>
    </w:p>
    <w:p w14:paraId="6DC943AD" w14:textId="77777777" w:rsidR="00356756" w:rsidRDefault="00356756" w:rsidP="00356756">
      <w:pPr>
        <w:spacing w:after="120"/>
        <w:rPr>
          <w:szCs w:val="20"/>
        </w:rPr>
      </w:pPr>
      <w:r w:rsidRPr="00DD4C0B">
        <w:rPr>
          <w:b/>
          <w:szCs w:val="20"/>
        </w:rPr>
        <w:t>Credits:</w:t>
      </w:r>
      <w:r w:rsidRPr="00DD4C0B">
        <w:rPr>
          <w:szCs w:val="20"/>
        </w:rPr>
        <w:t xml:space="preserve">  </w:t>
      </w:r>
      <w:r>
        <w:rPr>
          <w:szCs w:val="20"/>
        </w:rPr>
        <w:tab/>
      </w:r>
      <w:r w:rsidRPr="00DD4C0B">
        <w:rPr>
          <w:szCs w:val="20"/>
        </w:rPr>
        <w:t>3</w:t>
      </w:r>
    </w:p>
    <w:p w14:paraId="036DB49D" w14:textId="77777777" w:rsidR="00356756" w:rsidRPr="006F5DDA" w:rsidRDefault="00356756" w:rsidP="00356756">
      <w:pPr>
        <w:spacing w:after="120"/>
        <w:rPr>
          <w:b/>
          <w:color w:val="000000"/>
          <w:szCs w:val="20"/>
        </w:rPr>
      </w:pPr>
      <w:r w:rsidRPr="006F5DDA">
        <w:rPr>
          <w:b/>
        </w:rPr>
        <w:t xml:space="preserve">Categorization of credits: </w:t>
      </w:r>
      <w:r>
        <w:rPr>
          <w:b/>
        </w:rPr>
        <w:tab/>
      </w:r>
      <w:r>
        <w:t>engineering topic</w:t>
      </w:r>
      <w:r w:rsidRPr="006F5DDA">
        <w:rPr>
          <w:b/>
        </w:rPr>
        <w:t xml:space="preserve"> </w:t>
      </w:r>
    </w:p>
    <w:p w14:paraId="5071FAC7" w14:textId="267F9520" w:rsidR="00A46C49" w:rsidRPr="00303A79" w:rsidRDefault="00356756" w:rsidP="00A46C49">
      <w:pPr>
        <w:spacing w:after="120"/>
      </w:pPr>
      <w:r w:rsidRPr="00DD4C0B">
        <w:rPr>
          <w:b/>
          <w:bCs/>
        </w:rPr>
        <w:t xml:space="preserve">Instructor(s): </w:t>
      </w:r>
      <w:r>
        <w:rPr>
          <w:b/>
          <w:bCs/>
        </w:rPr>
        <w:tab/>
      </w:r>
      <w:r w:rsidRPr="00DD4C0B">
        <w:t>Yingfei Dong.</w:t>
      </w:r>
      <w:r w:rsidR="00A46C49" w:rsidRPr="00DD4C0B">
        <w:t xml:space="preserve"> Revised </w:t>
      </w:r>
      <w:r w:rsidR="00A46C49">
        <w:t>Jan. 8th</w:t>
      </w:r>
      <w:r w:rsidR="00A46C49" w:rsidRPr="00DD4C0B">
        <w:t>, 20</w:t>
      </w:r>
      <w:r w:rsidR="00A46C49">
        <w:t>21</w:t>
      </w:r>
      <w:r w:rsidR="00A46C49" w:rsidRPr="00DD4C0B">
        <w:t>.</w:t>
      </w:r>
    </w:p>
    <w:p w14:paraId="22B6918D" w14:textId="35170D9C" w:rsidR="00356756" w:rsidRPr="00DD4C0B" w:rsidRDefault="00356756" w:rsidP="00356756">
      <w:pPr>
        <w:autoSpaceDE w:val="0"/>
        <w:autoSpaceDN w:val="0"/>
        <w:adjustRightInd w:val="0"/>
        <w:spacing w:after="120"/>
      </w:pPr>
    </w:p>
    <w:p w14:paraId="50FA8FA2" w14:textId="77777777" w:rsidR="00356756" w:rsidRDefault="00356756" w:rsidP="00356756">
      <w:pPr>
        <w:spacing w:after="120"/>
        <w:rPr>
          <w:b/>
          <w:szCs w:val="20"/>
        </w:rPr>
      </w:pPr>
      <w:r w:rsidRPr="00DD4C0B">
        <w:rPr>
          <w:b/>
          <w:szCs w:val="20"/>
        </w:rPr>
        <w:t xml:space="preserve">Textbook and Other Required Materials: </w:t>
      </w:r>
    </w:p>
    <w:p w14:paraId="376529A5" w14:textId="77777777" w:rsidR="00356756" w:rsidRDefault="00356756" w:rsidP="00356756">
      <w:pPr>
        <w:spacing w:after="120"/>
        <w:ind w:firstLine="720"/>
        <w:rPr>
          <w:szCs w:val="20"/>
        </w:rPr>
      </w:pPr>
      <w:r w:rsidRPr="00DD4C0B">
        <w:rPr>
          <w:szCs w:val="20"/>
        </w:rPr>
        <w:t>Introduction to Computer Security, M. T. Goodrich and R. Tamassia, Addison Wesley, ISBN-13:978-0-321-51294-9, ISBN-10: 0-321-51294-4, 2011.</w:t>
      </w:r>
    </w:p>
    <w:p w14:paraId="3EFB7915" w14:textId="77777777" w:rsidR="00356756" w:rsidRPr="00DD4C0B" w:rsidRDefault="00356756" w:rsidP="00356756">
      <w:pPr>
        <w:spacing w:after="120"/>
        <w:ind w:firstLine="720"/>
        <w:rPr>
          <w:szCs w:val="20"/>
        </w:rPr>
      </w:pPr>
      <w:r w:rsidRPr="00A7665F">
        <w:rPr>
          <w:szCs w:val="20"/>
        </w:rPr>
        <w:t>Computer Security: A Hands-on Approach, 1st Edition. Wenliang Du. ISBN-10: 154836794X, ISBN-13: 978-1548367947, CreateSpace Independent Publishing Platform, Oct, 2017.</w:t>
      </w:r>
    </w:p>
    <w:p w14:paraId="5060E1CF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 xml:space="preserve">Handouts/Notes and Supplemental Text: </w:t>
      </w:r>
      <w:r w:rsidRPr="00DD4C0B">
        <w:t>will be available on-line or distributed in classes</w:t>
      </w:r>
      <w:r w:rsidRPr="00DD4C0B">
        <w:rPr>
          <w:b/>
          <w:bCs/>
        </w:rPr>
        <w:t>.</w:t>
      </w:r>
    </w:p>
    <w:p w14:paraId="2FC3B178" w14:textId="77777777" w:rsidR="00356756" w:rsidRPr="00DD4C0B" w:rsidRDefault="00356756" w:rsidP="00356756">
      <w:pPr>
        <w:spacing w:after="120"/>
        <w:rPr>
          <w:color w:val="000000"/>
          <w:szCs w:val="20"/>
        </w:rPr>
      </w:pPr>
      <w:r w:rsidRPr="00DD4C0B">
        <w:rPr>
          <w:b/>
          <w:szCs w:val="20"/>
        </w:rPr>
        <w:t>Designation:</w:t>
      </w:r>
      <w:r w:rsidRPr="00DD4C0B">
        <w:rPr>
          <w:szCs w:val="20"/>
        </w:rPr>
        <w:t xml:space="preserve">   </w:t>
      </w:r>
      <w:r w:rsidRPr="00DD4C0B">
        <w:t>Technical Elective</w:t>
      </w:r>
    </w:p>
    <w:p w14:paraId="017C1852" w14:textId="77777777" w:rsidR="00356756" w:rsidRPr="00DD4C0B" w:rsidRDefault="00356756" w:rsidP="00356756">
      <w:pPr>
        <w:spacing w:after="120"/>
        <w:rPr>
          <w:b/>
          <w:szCs w:val="20"/>
        </w:rPr>
      </w:pPr>
      <w:r w:rsidRPr="00DD4C0B">
        <w:rPr>
          <w:b/>
          <w:szCs w:val="20"/>
        </w:rPr>
        <w:t>Catalog Description:</w:t>
      </w:r>
    </w:p>
    <w:p w14:paraId="10BDBF75" w14:textId="77777777" w:rsidR="00356756" w:rsidRDefault="00356756" w:rsidP="00356756">
      <w:pPr>
        <w:autoSpaceDE w:val="0"/>
        <w:autoSpaceDN w:val="0"/>
        <w:adjustRightInd w:val="0"/>
        <w:spacing w:after="120"/>
        <w:ind w:firstLine="720"/>
      </w:pPr>
      <w:r w:rsidRPr="00DD4C0B">
        <w:t>We will discuss basic computer and network security issues in this course. We will first review basic cryptography concepts</w:t>
      </w:r>
      <w:r>
        <w:t xml:space="preserve"> and theory. We will then introduce computer system security issues. We will further introduce network security concepts,</w:t>
      </w:r>
      <w:r w:rsidRPr="00DD4C0B">
        <w:t xml:space="preserve"> algorithms and protocols</w:t>
      </w:r>
      <w:r>
        <w:t xml:space="preserve"> for </w:t>
      </w:r>
      <w:r w:rsidRPr="00DD4C0B">
        <w:t xml:space="preserve">TCP/IP security, </w:t>
      </w:r>
      <w:r>
        <w:t>DNS security, wireless security,</w:t>
      </w:r>
      <w:r w:rsidRPr="00DD4C0B">
        <w:t xml:space="preserve"> Web security, firewalls, etc. We </w:t>
      </w:r>
      <w:r>
        <w:t>will also introduce a few advance security topics. In particular, we will use multiple hands-on labs to emphasize some critical issues in computer system security, cryptography, and network security.</w:t>
      </w:r>
    </w:p>
    <w:p w14:paraId="5A66B1C9" w14:textId="77777777" w:rsidR="00356756" w:rsidRPr="00DD4C0B" w:rsidRDefault="00356756" w:rsidP="00356756">
      <w:pPr>
        <w:autoSpaceDE w:val="0"/>
        <w:autoSpaceDN w:val="0"/>
        <w:adjustRightInd w:val="0"/>
        <w:spacing w:after="120"/>
      </w:pPr>
    </w:p>
    <w:p w14:paraId="30BF5FE6" w14:textId="77777777" w:rsidR="00356756" w:rsidRPr="00DD4C0B" w:rsidRDefault="00356756" w:rsidP="00356756">
      <w:pPr>
        <w:spacing w:after="120"/>
        <w:rPr>
          <w:color w:val="000000"/>
          <w:szCs w:val="20"/>
        </w:rPr>
      </w:pPr>
      <w:r w:rsidRPr="00DD4C0B">
        <w:rPr>
          <w:b/>
          <w:szCs w:val="20"/>
        </w:rPr>
        <w:t>Pre- and Co-requisites:</w:t>
      </w:r>
      <w:r w:rsidRPr="00DD4C0B">
        <w:rPr>
          <w:szCs w:val="20"/>
        </w:rPr>
        <w:t xml:space="preserve">  EE367 or equivalent</w:t>
      </w:r>
      <w:r w:rsidRPr="00DD4C0B">
        <w:rPr>
          <w:color w:val="000000"/>
          <w:szCs w:val="20"/>
        </w:rPr>
        <w:t>.</w:t>
      </w:r>
    </w:p>
    <w:p w14:paraId="38CEBDB1" w14:textId="77777777" w:rsidR="00356756" w:rsidRPr="00DD4C0B" w:rsidRDefault="00356756" w:rsidP="00356756">
      <w:pPr>
        <w:spacing w:after="120"/>
        <w:rPr>
          <w:color w:val="000000"/>
          <w:szCs w:val="20"/>
        </w:rPr>
      </w:pPr>
      <w:r w:rsidRPr="00DD4C0B">
        <w:rPr>
          <w:b/>
          <w:szCs w:val="20"/>
        </w:rPr>
        <w:t>Class/Lab Schedule:</w:t>
      </w:r>
      <w:r w:rsidRPr="00DD4C0B">
        <w:rPr>
          <w:szCs w:val="20"/>
        </w:rPr>
        <w:t xml:space="preserve">  </w:t>
      </w:r>
      <w:r w:rsidRPr="00DD4C0B">
        <w:rPr>
          <w:color w:val="000000"/>
          <w:szCs w:val="20"/>
        </w:rPr>
        <w:t>3 lecture hours per week.</w:t>
      </w:r>
    </w:p>
    <w:p w14:paraId="6E4FFF8C" w14:textId="77777777" w:rsidR="00356756" w:rsidRPr="00DD4C0B" w:rsidRDefault="00356756" w:rsidP="00356756">
      <w:pPr>
        <w:spacing w:after="120"/>
        <w:rPr>
          <w:b/>
          <w:szCs w:val="20"/>
          <w:u w:val="single"/>
        </w:rPr>
      </w:pPr>
      <w:r w:rsidRPr="00DD4C0B">
        <w:rPr>
          <w:b/>
          <w:szCs w:val="20"/>
        </w:rPr>
        <w:t>Topics Covered:</w:t>
      </w:r>
      <w:r w:rsidRPr="00DD4C0B">
        <w:rPr>
          <w:b/>
          <w:szCs w:val="20"/>
          <w:u w:val="single"/>
        </w:rPr>
        <w:t xml:space="preserve"> </w:t>
      </w:r>
    </w:p>
    <w:p w14:paraId="54E90A3E" w14:textId="77777777" w:rsidR="002628B6" w:rsidRPr="00DD4C0B" w:rsidRDefault="002628B6" w:rsidP="002628B6">
      <w:pPr>
        <w:numPr>
          <w:ilvl w:val="0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 xml:space="preserve">Basic Computer Security </w:t>
      </w:r>
      <w:r>
        <w:rPr>
          <w:color w:val="000000"/>
        </w:rPr>
        <w:t xml:space="preserve">Concepts, </w:t>
      </w:r>
      <w:r w:rsidRPr="00DD4C0B">
        <w:rPr>
          <w:color w:val="000000"/>
        </w:rPr>
        <w:t>Technolog</w:t>
      </w:r>
      <w:r>
        <w:rPr>
          <w:color w:val="000000"/>
        </w:rPr>
        <w:t>ies,</w:t>
      </w:r>
      <w:r w:rsidRPr="00DD4C0B">
        <w:rPr>
          <w:color w:val="000000"/>
        </w:rPr>
        <w:t xml:space="preserve"> and Principles</w:t>
      </w:r>
    </w:p>
    <w:p w14:paraId="0B3AD846" w14:textId="77777777" w:rsidR="002628B6" w:rsidRDefault="002628B6" w:rsidP="002628B6">
      <w:pPr>
        <w:numPr>
          <w:ilvl w:val="0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 xml:space="preserve">Basics of cryptography: </w:t>
      </w:r>
    </w:p>
    <w:p w14:paraId="6B87B08C" w14:textId="77777777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>
        <w:rPr>
          <w:color w:val="000000"/>
        </w:rPr>
        <w:t>basic number theory</w:t>
      </w:r>
    </w:p>
    <w:p w14:paraId="4F8CD0C3" w14:textId="77777777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symmetric encryption</w:t>
      </w:r>
    </w:p>
    <w:p w14:paraId="6831A3E0" w14:textId="77777777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public-key encryption</w:t>
      </w:r>
      <w:r>
        <w:rPr>
          <w:color w:val="000000"/>
        </w:rPr>
        <w:t xml:space="preserve"> and</w:t>
      </w:r>
      <w:r w:rsidRPr="00DD4C0B">
        <w:rPr>
          <w:color w:val="000000"/>
        </w:rPr>
        <w:t xml:space="preserve"> certificates, </w:t>
      </w:r>
    </w:p>
    <w:p w14:paraId="5368BCD0" w14:textId="77777777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cryptographic hash functions</w:t>
      </w:r>
      <w:r>
        <w:rPr>
          <w:color w:val="000000"/>
        </w:rPr>
        <w:t>,</w:t>
      </w:r>
      <w:r w:rsidRPr="00DD4C0B">
        <w:rPr>
          <w:color w:val="000000"/>
        </w:rPr>
        <w:t xml:space="preserve"> </w:t>
      </w:r>
    </w:p>
    <w:p w14:paraId="74205BBD" w14:textId="77777777" w:rsidR="002628B6" w:rsidRPr="00DD4C0B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pseudo-random number generators</w:t>
      </w:r>
    </w:p>
    <w:p w14:paraId="186C5C3F" w14:textId="77777777" w:rsidR="002628B6" w:rsidRDefault="002628B6" w:rsidP="002628B6">
      <w:pPr>
        <w:numPr>
          <w:ilvl w:val="0"/>
          <w:numId w:val="3"/>
        </w:numPr>
        <w:suppressAutoHyphens/>
        <w:contextualSpacing/>
        <w:rPr>
          <w:color w:val="000000"/>
        </w:rPr>
      </w:pPr>
      <w:r>
        <w:rPr>
          <w:color w:val="000000"/>
        </w:rPr>
        <w:t>Computer System security</w:t>
      </w:r>
    </w:p>
    <w:p w14:paraId="101B96A9" w14:textId="68A1173B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Access Control</w:t>
      </w:r>
      <w:r>
        <w:rPr>
          <w:color w:val="000000"/>
        </w:rPr>
        <w:t>: SETUID, buffer overflow at</w:t>
      </w:r>
      <w:r w:rsidR="00E55124">
        <w:rPr>
          <w:color w:val="000000"/>
        </w:rPr>
        <w:t>t</w:t>
      </w:r>
      <w:r>
        <w:rPr>
          <w:color w:val="000000"/>
        </w:rPr>
        <w:t>acks</w:t>
      </w:r>
    </w:p>
    <w:p w14:paraId="0D6F8699" w14:textId="77777777" w:rsidR="002628B6" w:rsidRPr="00DD4C0B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Authentication and key establishment</w:t>
      </w:r>
    </w:p>
    <w:p w14:paraId="0A8B4DB6" w14:textId="77777777" w:rsidR="002628B6" w:rsidRPr="00DD4C0B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Malicious software</w:t>
      </w:r>
      <w:r>
        <w:rPr>
          <w:color w:val="000000"/>
        </w:rPr>
        <w:t xml:space="preserve">, </w:t>
      </w:r>
      <w:r w:rsidRPr="00DD4C0B">
        <w:rPr>
          <w:color w:val="000000"/>
        </w:rPr>
        <w:t>Internet worms, viruses,</w:t>
      </w:r>
    </w:p>
    <w:p w14:paraId="1D310674" w14:textId="77777777" w:rsidR="002628B6" w:rsidRDefault="002628B6" w:rsidP="002628B6">
      <w:pPr>
        <w:numPr>
          <w:ilvl w:val="0"/>
          <w:numId w:val="3"/>
        </w:numPr>
        <w:suppressAutoHyphens/>
        <w:contextualSpacing/>
        <w:rPr>
          <w:color w:val="000000"/>
        </w:rPr>
      </w:pPr>
      <w:r>
        <w:rPr>
          <w:color w:val="000000"/>
        </w:rPr>
        <w:t>Network Security basics</w:t>
      </w:r>
    </w:p>
    <w:p w14:paraId="7CD1409E" w14:textId="77777777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>
        <w:rPr>
          <w:color w:val="000000"/>
        </w:rPr>
        <w:lastRenderedPageBreak/>
        <w:t>TCP/IP security: ARP, IP, TCP, DNS attacks, and Transport Layer Security (TLS)</w:t>
      </w:r>
    </w:p>
    <w:p w14:paraId="02A8DB3F" w14:textId="77777777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>
        <w:rPr>
          <w:color w:val="000000"/>
        </w:rPr>
        <w:t>Web security</w:t>
      </w:r>
    </w:p>
    <w:p w14:paraId="22EFBE74" w14:textId="77777777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>
        <w:rPr>
          <w:color w:val="000000"/>
        </w:rPr>
        <w:t>Wireless security</w:t>
      </w:r>
    </w:p>
    <w:p w14:paraId="626A3551" w14:textId="77777777" w:rsidR="002628B6" w:rsidRPr="00DD4C0B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Denial of service</w:t>
      </w:r>
      <w:r>
        <w:rPr>
          <w:color w:val="000000"/>
        </w:rPr>
        <w:t xml:space="preserve"> </w:t>
      </w:r>
      <w:r w:rsidRPr="00DD4C0B">
        <w:rPr>
          <w:color w:val="000000"/>
        </w:rPr>
        <w:t>attacks on routing infrastructure</w:t>
      </w:r>
    </w:p>
    <w:p w14:paraId="1F8C58B7" w14:textId="77777777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Firewalls and intrusion detection systems</w:t>
      </w:r>
    </w:p>
    <w:p w14:paraId="66343AB9" w14:textId="77777777" w:rsidR="002628B6" w:rsidRDefault="002628B6" w:rsidP="002628B6">
      <w:pPr>
        <w:numPr>
          <w:ilvl w:val="0"/>
          <w:numId w:val="3"/>
        </w:numPr>
        <w:suppressAutoHyphens/>
        <w:contextualSpacing/>
        <w:rPr>
          <w:color w:val="000000"/>
        </w:rPr>
      </w:pPr>
      <w:r w:rsidRPr="00DD4C0B">
        <w:rPr>
          <w:color w:val="000000"/>
        </w:rPr>
        <w:t>Other Advanced security topics</w:t>
      </w:r>
      <w:r>
        <w:rPr>
          <w:color w:val="000000"/>
        </w:rPr>
        <w:t xml:space="preserve">: </w:t>
      </w:r>
    </w:p>
    <w:p w14:paraId="7CBDA7AA" w14:textId="77777777" w:rsidR="002628B6" w:rsidRPr="00341E6C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 w:rsidRPr="00341E6C">
        <w:rPr>
          <w:color w:val="000000"/>
        </w:rPr>
        <w:t>Distributed Authentication and key establishment</w:t>
      </w:r>
      <w:r>
        <w:rPr>
          <w:color w:val="000000"/>
        </w:rPr>
        <w:t>: e.g., blockchain</w:t>
      </w:r>
    </w:p>
    <w:p w14:paraId="12D62A82" w14:textId="77777777" w:rsidR="002628B6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>
        <w:rPr>
          <w:color w:val="000000"/>
        </w:rPr>
        <w:t xml:space="preserve">anonymous communication and sharing, </w:t>
      </w:r>
    </w:p>
    <w:p w14:paraId="3D29798B" w14:textId="77777777" w:rsidR="002628B6" w:rsidRPr="00341E6C" w:rsidRDefault="002628B6" w:rsidP="002628B6">
      <w:pPr>
        <w:numPr>
          <w:ilvl w:val="1"/>
          <w:numId w:val="3"/>
        </w:numPr>
        <w:suppressAutoHyphens/>
        <w:contextualSpacing/>
        <w:rPr>
          <w:color w:val="000000"/>
        </w:rPr>
      </w:pPr>
      <w:r>
        <w:rPr>
          <w:color w:val="000000"/>
        </w:rPr>
        <w:t>data and network privacy</w:t>
      </w:r>
    </w:p>
    <w:p w14:paraId="333C1D98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</w:rPr>
      </w:pPr>
    </w:p>
    <w:p w14:paraId="24482F01" w14:textId="77777777" w:rsidR="00356756" w:rsidRPr="00DD4C0B" w:rsidRDefault="00356756" w:rsidP="00356756">
      <w:pPr>
        <w:autoSpaceDE w:val="0"/>
        <w:autoSpaceDN w:val="0"/>
        <w:adjustRightInd w:val="0"/>
        <w:spacing w:after="120"/>
      </w:pPr>
      <w:r w:rsidRPr="00DD4C0B">
        <w:rPr>
          <w:b/>
        </w:rPr>
        <w:t>Grading</w:t>
      </w:r>
      <w:r w:rsidRPr="00DD4C0B">
        <w:t xml:space="preserve">: </w:t>
      </w:r>
      <w:r>
        <w:tab/>
      </w:r>
      <w:r w:rsidRPr="00DD4C0B">
        <w:t>Homework, Projects, Quizzes 50%, midterm exam 20%, final exam 30%</w:t>
      </w:r>
    </w:p>
    <w:p w14:paraId="00400A97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>Course Objectives and Their Relationship to Program Objectives:</w:t>
      </w:r>
    </w:p>
    <w:p w14:paraId="33E2F270" w14:textId="77777777" w:rsidR="00356756" w:rsidRPr="00DD4C0B" w:rsidRDefault="00356756" w:rsidP="00356756">
      <w:pPr>
        <w:autoSpaceDE w:val="0"/>
        <w:autoSpaceDN w:val="0"/>
        <w:adjustRightInd w:val="0"/>
        <w:spacing w:after="120"/>
        <w:ind w:firstLine="720"/>
      </w:pPr>
      <w:r w:rsidRPr="00DD4C0B">
        <w:t>The student</w:t>
      </w:r>
      <w:r>
        <w:t xml:space="preserve">s apply </w:t>
      </w:r>
      <w:r w:rsidRPr="00DD4C0B">
        <w:t xml:space="preserve">the theory of probability and statistics </w:t>
      </w:r>
      <w:r>
        <w:t xml:space="preserve">for security analysis </w:t>
      </w:r>
      <w:r w:rsidRPr="00DD4C0B">
        <w:t xml:space="preserve">that </w:t>
      </w:r>
      <w:r>
        <w:t xml:space="preserve">can also be applied on other </w:t>
      </w:r>
      <w:r w:rsidRPr="00DD4C0B">
        <w:t xml:space="preserve">engineering applications in communications, control, networking, electrophysics and computers. </w:t>
      </w:r>
      <w:r>
        <w:t xml:space="preserve">Students also learn low-level deeper computer system skills to enhance their understanding of system design and performance. Class labs will lead students to conduct a series of self-learning explorations. Students will also learn the impacts of security and privacy on our society and make them think about the conflicts between engineering solutions and cultures. </w:t>
      </w:r>
      <w:r w:rsidRPr="00DD4C0B">
        <w:t xml:space="preserve">[Program Objectives this course addresses: 1, </w:t>
      </w:r>
      <w:r>
        <w:t>2, 3</w:t>
      </w:r>
      <w:r w:rsidRPr="00DD4C0B">
        <w:t xml:space="preserve">, and </w:t>
      </w:r>
      <w:r>
        <w:t>5</w:t>
      </w:r>
      <w:r w:rsidRPr="00DD4C0B">
        <w:t>.]</w:t>
      </w:r>
    </w:p>
    <w:p w14:paraId="247B7347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>Course Outcomes and Their Relationship to Program Outcomes:</w:t>
      </w:r>
    </w:p>
    <w:p w14:paraId="2F0242AF" w14:textId="77777777" w:rsidR="00356756" w:rsidRPr="00DD4C0B" w:rsidRDefault="00356756" w:rsidP="00356756">
      <w:pPr>
        <w:autoSpaceDE w:val="0"/>
        <w:autoSpaceDN w:val="0"/>
        <w:adjustRightInd w:val="0"/>
        <w:spacing w:after="120"/>
        <w:ind w:firstLine="360"/>
      </w:pPr>
      <w:r w:rsidRPr="00DD4C0B">
        <w:t>The following are the course outcomes and the subset of Program Outcomes (numbered 1-</w:t>
      </w:r>
      <w:r>
        <w:t>7</w:t>
      </w:r>
      <w:r w:rsidRPr="00DD4C0B">
        <w:t xml:space="preserve"> in square braces "[ ]") they address:</w:t>
      </w:r>
    </w:p>
    <w:p w14:paraId="04C50FE4" w14:textId="77777777" w:rsidR="00356756" w:rsidRPr="00DD4C0B" w:rsidRDefault="00356756" w:rsidP="00356756">
      <w:pPr>
        <w:numPr>
          <w:ilvl w:val="0"/>
          <w:numId w:val="2"/>
        </w:numPr>
        <w:autoSpaceDE w:val="0"/>
        <w:autoSpaceDN w:val="0"/>
        <w:adjustRightInd w:val="0"/>
        <w:contextualSpacing/>
      </w:pPr>
      <w:r w:rsidRPr="00DD4C0B">
        <w:t>Use of mathematics (probability, statistics, discrete math, basic graph theory,) to understand the theory behind modern cryptography. [1,</w:t>
      </w:r>
      <w:r>
        <w:t>4</w:t>
      </w:r>
      <w:r w:rsidRPr="00DD4C0B">
        <w:t>,</w:t>
      </w:r>
      <w:r>
        <w:t>6</w:t>
      </w:r>
      <w:r w:rsidRPr="00DD4C0B">
        <w:t>]</w:t>
      </w:r>
    </w:p>
    <w:p w14:paraId="16FF48EA" w14:textId="77777777" w:rsidR="00356756" w:rsidRPr="00DD4C0B" w:rsidRDefault="00356756" w:rsidP="00356756">
      <w:pPr>
        <w:numPr>
          <w:ilvl w:val="0"/>
          <w:numId w:val="2"/>
        </w:numPr>
        <w:autoSpaceDE w:val="0"/>
        <w:autoSpaceDN w:val="0"/>
        <w:adjustRightInd w:val="0"/>
        <w:contextualSpacing/>
      </w:pPr>
      <w:r w:rsidRPr="00DD4C0B">
        <w:t>Develop the ability to model engineering systems [1,</w:t>
      </w:r>
      <w:r>
        <w:t>6,7</w:t>
      </w:r>
      <w:r w:rsidRPr="00DD4C0B">
        <w:t>]</w:t>
      </w:r>
    </w:p>
    <w:p w14:paraId="5A9CFD7E" w14:textId="77777777" w:rsidR="00356756" w:rsidRPr="00DD4C0B" w:rsidRDefault="00356756" w:rsidP="00356756">
      <w:pPr>
        <w:numPr>
          <w:ilvl w:val="0"/>
          <w:numId w:val="2"/>
        </w:numPr>
        <w:autoSpaceDE w:val="0"/>
        <w:autoSpaceDN w:val="0"/>
        <w:adjustRightInd w:val="0"/>
        <w:contextualSpacing/>
      </w:pPr>
      <w:r w:rsidRPr="00DD4C0B">
        <w:t>Enhance the student’s ability to design an experiment and to analyze the resulting data [1,</w:t>
      </w:r>
      <w:r>
        <w:t>6,7</w:t>
      </w:r>
      <w:r w:rsidRPr="00DD4C0B">
        <w:t>]</w:t>
      </w:r>
    </w:p>
    <w:p w14:paraId="53B5A55C" w14:textId="77777777" w:rsidR="00356756" w:rsidRPr="00DD4C0B" w:rsidRDefault="00356756" w:rsidP="00356756">
      <w:pPr>
        <w:numPr>
          <w:ilvl w:val="0"/>
          <w:numId w:val="2"/>
        </w:numPr>
        <w:autoSpaceDE w:val="0"/>
        <w:autoSpaceDN w:val="0"/>
        <w:adjustRightInd w:val="0"/>
        <w:contextualSpacing/>
      </w:pPr>
      <w:r w:rsidRPr="00DD4C0B">
        <w:t>Emphasize the societal issues and advance of technology affecting the design secure systems [</w:t>
      </w:r>
      <w:r>
        <w:t>4</w:t>
      </w:r>
      <w:r w:rsidRPr="00DD4C0B">
        <w:t>]</w:t>
      </w:r>
    </w:p>
    <w:p w14:paraId="7A95AB69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>Contribution of Course to Meeting the Professional Component</w:t>
      </w:r>
    </w:p>
    <w:p w14:paraId="5ADDD80C" w14:textId="77777777" w:rsidR="00356756" w:rsidRPr="00DD4C0B" w:rsidRDefault="00356756" w:rsidP="00356756">
      <w:pPr>
        <w:autoSpaceDE w:val="0"/>
        <w:autoSpaceDN w:val="0"/>
        <w:adjustRightInd w:val="0"/>
        <w:spacing w:after="120"/>
        <w:ind w:firstLine="720"/>
      </w:pPr>
      <w:r w:rsidRPr="00DD4C0B">
        <w:t>Computer System</w:t>
      </w:r>
      <w:r>
        <w:t>, computer networks</w:t>
      </w:r>
    </w:p>
    <w:p w14:paraId="0BB63CC6" w14:textId="77777777" w:rsidR="00356756" w:rsidRPr="00DD4C0B" w:rsidRDefault="00356756" w:rsidP="00356756">
      <w:pPr>
        <w:autoSpaceDE w:val="0"/>
        <w:autoSpaceDN w:val="0"/>
        <w:adjustRightInd w:val="0"/>
        <w:spacing w:after="120"/>
        <w:rPr>
          <w:b/>
          <w:bCs/>
        </w:rPr>
      </w:pPr>
      <w:r w:rsidRPr="00DD4C0B">
        <w:rPr>
          <w:b/>
          <w:bCs/>
        </w:rPr>
        <w:t>Computer Usage:</w:t>
      </w:r>
    </w:p>
    <w:p w14:paraId="6946276F" w14:textId="77777777" w:rsidR="00356756" w:rsidRPr="00DD4C0B" w:rsidRDefault="00356756" w:rsidP="00356756">
      <w:pPr>
        <w:autoSpaceDE w:val="0"/>
        <w:autoSpaceDN w:val="0"/>
        <w:adjustRightInd w:val="0"/>
        <w:spacing w:after="120"/>
        <w:ind w:firstLine="720"/>
      </w:pPr>
      <w:r w:rsidRPr="00DD4C0B">
        <w:t xml:space="preserve">Heavy computer usage is required. C programming and UNIX system programming are used in assignments. Students will use NSF SEED project labs and work on Ubuntu virtual machines to perform hands-on experiment for understanding computer systems and attack techniques. </w:t>
      </w:r>
    </w:p>
    <w:p w14:paraId="4363AD4F" w14:textId="77777777" w:rsidR="00356756" w:rsidRPr="00DD4C0B" w:rsidRDefault="00356756" w:rsidP="00356756">
      <w:pPr>
        <w:autoSpaceDE w:val="0"/>
        <w:autoSpaceDN w:val="0"/>
        <w:adjustRightInd w:val="0"/>
        <w:spacing w:after="120"/>
      </w:pPr>
      <w:r w:rsidRPr="00DD4C0B">
        <w:rPr>
          <w:b/>
          <w:bCs/>
        </w:rPr>
        <w:t>Design Credits and Features:</w:t>
      </w:r>
      <w:r>
        <w:rPr>
          <w:b/>
          <w:bCs/>
        </w:rPr>
        <w:tab/>
      </w:r>
      <w:r w:rsidRPr="00DD4C0B">
        <w:t>EE406 has 1 design credits.</w:t>
      </w:r>
    </w:p>
    <w:sectPr w:rsidR="00356756" w:rsidRPr="00DD4C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D3202" w14:textId="77777777" w:rsidR="00E9449D" w:rsidRDefault="00E9449D" w:rsidP="0020794D">
      <w:r>
        <w:separator/>
      </w:r>
    </w:p>
  </w:endnote>
  <w:endnote w:type="continuationSeparator" w:id="0">
    <w:p w14:paraId="30DD3F1F" w14:textId="77777777" w:rsidR="00E9449D" w:rsidRDefault="00E9449D" w:rsidP="0020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30F7" w14:textId="77777777" w:rsidR="0020794D" w:rsidRDefault="00207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31A96" w14:textId="3E718D62" w:rsidR="0020794D" w:rsidRDefault="0020794D" w:rsidP="0020794D">
    <w:pPr>
      <w:pStyle w:val="Footer"/>
      <w:jc w:val="right"/>
    </w:pPr>
    <w:r w:rsidRPr="0020794D">
      <w:t>(WCAG tagging, Jul 27, 2021)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7EEED" w14:textId="77777777" w:rsidR="0020794D" w:rsidRDefault="002079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AACC" w14:textId="77777777" w:rsidR="00E9449D" w:rsidRDefault="00E9449D" w:rsidP="0020794D">
      <w:r>
        <w:separator/>
      </w:r>
    </w:p>
  </w:footnote>
  <w:footnote w:type="continuationSeparator" w:id="0">
    <w:p w14:paraId="6A1EEE09" w14:textId="77777777" w:rsidR="00E9449D" w:rsidRDefault="00E9449D" w:rsidP="0020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9263C" w14:textId="77777777" w:rsidR="0020794D" w:rsidRDefault="00207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EC69" w14:textId="77777777" w:rsidR="0020794D" w:rsidRDefault="00207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C822" w14:textId="77777777" w:rsidR="0020794D" w:rsidRDefault="00207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6763"/>
    <w:multiLevelType w:val="hybridMultilevel"/>
    <w:tmpl w:val="147E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40F84"/>
    <w:multiLevelType w:val="hybridMultilevel"/>
    <w:tmpl w:val="FFF60D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095427"/>
    <w:multiLevelType w:val="hybridMultilevel"/>
    <w:tmpl w:val="F578AD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A8CB7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0B"/>
    <w:rsid w:val="000C3BFD"/>
    <w:rsid w:val="00153535"/>
    <w:rsid w:val="0020794D"/>
    <w:rsid w:val="002213D7"/>
    <w:rsid w:val="00222243"/>
    <w:rsid w:val="00255248"/>
    <w:rsid w:val="002628B6"/>
    <w:rsid w:val="002A66BF"/>
    <w:rsid w:val="002F0441"/>
    <w:rsid w:val="00303A79"/>
    <w:rsid w:val="00311662"/>
    <w:rsid w:val="00356756"/>
    <w:rsid w:val="00357EF9"/>
    <w:rsid w:val="004D1201"/>
    <w:rsid w:val="00504EC8"/>
    <w:rsid w:val="005433A6"/>
    <w:rsid w:val="00736DAD"/>
    <w:rsid w:val="00782E4D"/>
    <w:rsid w:val="00783624"/>
    <w:rsid w:val="00972C26"/>
    <w:rsid w:val="00A46C49"/>
    <w:rsid w:val="00A7665F"/>
    <w:rsid w:val="00CA400C"/>
    <w:rsid w:val="00DD4C0B"/>
    <w:rsid w:val="00E55124"/>
    <w:rsid w:val="00E9449D"/>
    <w:rsid w:val="00E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0BFB"/>
  <w15:chartTrackingRefBased/>
  <w15:docId w15:val="{C43417F3-4642-4225-8080-5B1FA5CE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9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94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79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94D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569</Words>
  <Characters>3331</Characters>
  <Application>Microsoft Office Word</Application>
  <DocSecurity>0</DocSecurity>
  <Lines>87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406 Introduction to Computer and Network Security Syllabus</dc:title>
  <dc:subject/>
  <dc:creator>EEAdmin</dc:creator>
  <cp:keywords/>
  <dc:description/>
  <cp:lastModifiedBy>J Akers</cp:lastModifiedBy>
  <cp:revision>27</cp:revision>
  <dcterms:created xsi:type="dcterms:W3CDTF">2021-01-07T03:33:00Z</dcterms:created>
  <dcterms:modified xsi:type="dcterms:W3CDTF">2021-07-29T23:51:00Z</dcterms:modified>
</cp:coreProperties>
</file>